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6B6" w:rsidRPr="00B0693A" w:rsidRDefault="00482D3F" w:rsidP="00BD46B6">
      <w:pPr>
        <w:spacing w:line="264" w:lineRule="auto"/>
        <w:jc w:val="both"/>
        <w:rPr>
          <w:rFonts w:cs="B Nazanin"/>
          <w:b/>
          <w:bCs/>
          <w:color w:val="000000"/>
          <w:sz w:val="22"/>
          <w:szCs w:val="22"/>
          <w:lang w:bidi="fa-IR"/>
        </w:rPr>
      </w:pPr>
      <w:r w:rsidRPr="00482D3F">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2043A7" w:rsidRPr="002043A7">
        <w:rPr>
          <w:rFonts w:ascii="B Lotus" w:hAnsi="B Lotus" w:cs="B Nazanin" w:hint="cs"/>
          <w:b/>
          <w:bCs/>
          <w:spacing w:val="-2"/>
          <w:sz w:val="22"/>
          <w:szCs w:val="22"/>
          <w:rtl/>
          <w:lang w:bidi="fa-IR"/>
        </w:rPr>
        <w:t xml:space="preserve"> </w:t>
      </w:r>
      <w:r w:rsidR="00024906">
        <w:rPr>
          <w:rFonts w:ascii="B Lotus" w:hAnsi="B Lotus" w:cs="B Nazanin" w:hint="cs"/>
          <w:b/>
          <w:bCs/>
          <w:spacing w:val="-2"/>
          <w:sz w:val="22"/>
          <w:szCs w:val="22"/>
          <w:rtl/>
          <w:lang w:bidi="fa-IR"/>
        </w:rPr>
        <w:t xml:space="preserve"> </w:t>
      </w:r>
      <w:r w:rsidR="00BD46B6">
        <w:rPr>
          <w:rFonts w:cs="B Nazanin" w:hint="cs"/>
          <w:b/>
          <w:bCs/>
          <w:color w:val="000000"/>
          <w:rtl/>
          <w:lang w:bidi="fa-IR"/>
        </w:rPr>
        <w:t xml:space="preserve">فوبیای </w:t>
      </w:r>
      <w:r w:rsidR="00BD46B6" w:rsidRPr="00B0693A">
        <w:rPr>
          <w:rFonts w:cs="B Nazanin" w:hint="cs"/>
          <w:b/>
          <w:bCs/>
          <w:color w:val="000000"/>
          <w:sz w:val="22"/>
          <w:szCs w:val="22"/>
          <w:rtl/>
          <w:lang w:bidi="fa-IR"/>
        </w:rPr>
        <w:t>جنگ و آمریکای ضعیف!</w:t>
      </w:r>
    </w:p>
    <w:p w:rsidR="00BD46B6" w:rsidRDefault="00BD46B6" w:rsidP="00BD46B6">
      <w:pPr>
        <w:spacing w:line="262" w:lineRule="auto"/>
        <w:rPr>
          <w:rFonts w:cs="B Nazanin"/>
          <w:spacing w:val="-4"/>
          <w:sz w:val="22"/>
          <w:szCs w:val="22"/>
        </w:rPr>
      </w:pPr>
      <w:r w:rsidRPr="00B0693A">
        <w:rPr>
          <w:rFonts w:cs="B Nazanin" w:hint="cs"/>
          <w:color w:val="000000"/>
          <w:spacing w:val="-2"/>
          <w:sz w:val="22"/>
          <w:szCs w:val="22"/>
          <w:rtl/>
          <w:lang w:bidi="fa-IR"/>
        </w:rPr>
        <w:t>روزهای اخیر خط خبری و تحلیلی در مجموعه رسانه‌ای اردوگاه</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نظام</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سلطه‌ـ</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که</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از</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رسانه‌های</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آمریکا،</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رژیم</w:t>
      </w:r>
      <w:r w:rsidRPr="00B0693A">
        <w:rPr>
          <w:rFonts w:cs="B Nazanin" w:hint="cs"/>
          <w:color w:val="000000"/>
          <w:spacing w:val="-2"/>
          <w:sz w:val="14"/>
          <w:szCs w:val="14"/>
          <w:rtl/>
          <w:lang w:bidi="fa-IR"/>
        </w:rPr>
        <w:t xml:space="preserve"> </w:t>
      </w:r>
      <w:r w:rsidRPr="00B0693A">
        <w:rPr>
          <w:rFonts w:cs="B Nazanin" w:hint="cs"/>
          <w:color w:val="000000"/>
          <w:spacing w:val="-2"/>
          <w:sz w:val="22"/>
          <w:szCs w:val="22"/>
          <w:rtl/>
          <w:lang w:bidi="fa-IR"/>
        </w:rPr>
        <w:t>صهیونیستی، اروپایی تا ارتجاع عربی منطقه و رسانه‌های همسوی آنها در داخل امتداد دارد‌ـ شروع شده که هدف اصلی‌اش تدارک زمینه‌های «جنگ‌هراسی» در داخل است. در این سناریو تلاش می‌شود نشانه‌های «واقع‌نمایی» از تهدید و هجمه احتمالی آمریکا به جمهوری اسلامی ایران یکی پس از دیگری با ضریب باورپذیری تصاعدی پشت سر هم ردیف شود تا مخاطب عمومی که از سواد رسانه‌ای و تحلیل رفتارهای دروغ آنها بهره کمی دارد، تحت تأثیر این فضا قرار بگیرد و مردم و مسئولان رفتارهایی ناسازگار با تعادل و آرامش زندگی و بازار کسب‌وکار بروز دهند؛ برای نمونه در اثر دامن زدن به فضای بی‌اعتمادی به آینده بازار و اقتصاد ایران، برخی تجار و بازاریان و دلالان سودجو درصدد انباشت و احتکار یا قاچاق و گران‌فروشی اجناس و کالاهای ضروری مردم برآیند و از این طریق تعادل و ثبات جامعه به هم ریخته شود. در این باره باید توجه داشت، اولاً، این اقدام اردوگاه سلطه عملیات روانی و جنگ رسانه‌ای جدیدی است که اتفاقاً بخش مهم و اصلی رهیافت هیبریدی(ترکیبی) آمریکا علیه ایران اسلامی را در مقطع کنونی تشکیل می‌دهد و دقیقاً دنبال به وجود آمدن چنین فضای احساس ناامنی روانی در جامعه ایران هستند تا زمینه ورود آنها به جدول بعدی راهبرد ترکیبی فراهم شود. ثانیاً، در عالم واقع، اساساً آمریکایی‌ها عُرضه و توان عملیاتی‌سازی نمایش تهدیدهای خود را ندارند؛ چرا که به شدت درگیر خود شده‌اند؛ تعطیلی بیش از یک ماهه دولت و خانه‌نشینی حدود 800 هزار کارمند کاخ سفید، بدهی عمومی و شرکتی بیش از  22 تریلیون دلاری، خروج مفتضحانه از سوریه و افغانستان و در مرحله بعد از منطقه استراتژیک غرب آسیا، درگیری با هم‌پیمانان اروپایی و شرکای تجاری و از دست دادن قدرت اجماع‌سازی و ائتلاف‌پردازی‌های جدید تنها بخشی از ناتوانی‌های آمریکا در وضعیت کنونی است که توان هر نوع اقدام و برنامه‌ریزی جدیدی را علیه بازیگری خلاق مانند ایران از آنها می‌گیرد. کاری که ما در داخل باید بکنیم، این است که فریب اغواگری رسانه‌ای و عملیات روانی آنها را نخوریم و با خدمت بیشتر و حل مشکلات مردم زمینه‌های داخلی طمع‌ورزی آنها برای برنامه‌ریزی علیه ایران را مسدود کنیم که این مهم با انسجام ایرانی‌ها شدنی است.</w:t>
      </w:r>
    </w:p>
    <w:p w:rsidR="00BD46B6" w:rsidRPr="009C2B42" w:rsidRDefault="00E24B21" w:rsidP="00BD46B6">
      <w:pPr>
        <w:spacing w:line="264"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8420C9">
        <w:rPr>
          <w:rFonts w:ascii="B Nazanin" w:hAnsi="B Nazanin" w:cs="B Sina" w:hint="cs"/>
          <w:b/>
          <w:bCs/>
          <w:color w:val="FF0000"/>
          <w:sz w:val="20"/>
          <w:szCs w:val="20"/>
          <w:rtl/>
          <w:lang w:bidi="fa-IR"/>
        </w:rPr>
        <w:t>چلچراغ/</w:t>
      </w:r>
      <w:r w:rsidR="00BD46B6">
        <w:rPr>
          <w:rFonts w:ascii="B Nazanin" w:hAnsi="B Nazanin" w:cs="B Sina" w:hint="cs"/>
          <w:b/>
          <w:bCs/>
          <w:color w:val="FF0000"/>
          <w:sz w:val="20"/>
          <w:szCs w:val="20"/>
          <w:rtl/>
          <w:lang w:bidi="fa-IR"/>
        </w:rPr>
        <w:t xml:space="preserve">25   </w:t>
      </w:r>
      <w:r w:rsidR="00BD46B6">
        <w:rPr>
          <w:rFonts w:cs="B Nazanin" w:hint="cs"/>
          <w:b/>
          <w:bCs/>
          <w:sz w:val="22"/>
          <w:szCs w:val="22"/>
          <w:rtl/>
        </w:rPr>
        <w:t>رتبه سوم در جهان</w:t>
      </w:r>
    </w:p>
    <w:p w:rsidR="00BD46B6" w:rsidRPr="00B343A8" w:rsidRDefault="00BD46B6" w:rsidP="00BD46B6">
      <w:pPr>
        <w:spacing w:line="250" w:lineRule="auto"/>
        <w:ind w:firstLine="216"/>
        <w:jc w:val="both"/>
        <w:rPr>
          <w:rFonts w:cs="B Nazanin"/>
          <w:spacing w:val="-5"/>
          <w:sz w:val="22"/>
          <w:szCs w:val="22"/>
        </w:rPr>
      </w:pPr>
      <w:r w:rsidRPr="00B343A8">
        <w:rPr>
          <w:rFonts w:cs="B Nazanin" w:hint="cs"/>
          <w:spacing w:val="-5"/>
          <w:sz w:val="22"/>
          <w:szCs w:val="22"/>
          <w:rtl/>
        </w:rPr>
        <w:t xml:space="preserve">پیشتر درباره پیشرفت صنعت نظامی ایران پس از انقلاب در تولید سامانه‌های موشکی نوشتیم؛ اما پیشرفت‌های کشورمان در این حوزه تنها به موشک‌های بالستیک و نقطه‌زن محدود نیست، یکی دیگر از حوزه‌هایی که در صنعت دفاعی به واسطه انقلاب اسلامی پیشرفت شگرفی داشته، پهپاد است. کار تولید هواپیما‌های بدون سرنشین به سال‌های جنگ تحمیلی باز می‌گردد. در آن دوران که جت‌های جنگی ایران به دلیل کارشکنی مستشاران غربی در زمان پیروزی انقلاب زمین‌گیر بودند، جوانان انقلابی ایران </w:t>
      </w:r>
      <w:r>
        <w:rPr>
          <w:rFonts w:cs="B Nazanin" w:hint="cs"/>
          <w:spacing w:val="-5"/>
          <w:sz w:val="22"/>
          <w:szCs w:val="22"/>
          <w:rtl/>
        </w:rPr>
        <w:t xml:space="preserve">برای </w:t>
      </w:r>
      <w:r w:rsidRPr="00B343A8">
        <w:rPr>
          <w:rFonts w:cs="B Nazanin" w:hint="cs"/>
          <w:spacing w:val="-5"/>
          <w:sz w:val="22"/>
          <w:szCs w:val="22"/>
          <w:rtl/>
        </w:rPr>
        <w:t xml:space="preserve">تولید اولین پهپاد </w:t>
      </w:r>
      <w:r>
        <w:rPr>
          <w:rFonts w:cs="B Nazanin" w:hint="cs"/>
          <w:spacing w:val="-5"/>
          <w:sz w:val="22"/>
          <w:szCs w:val="22"/>
          <w:rtl/>
        </w:rPr>
        <w:t>تلاش کردند</w:t>
      </w:r>
      <w:r w:rsidRPr="00B343A8">
        <w:rPr>
          <w:rFonts w:cs="B Nazanin" w:hint="cs"/>
          <w:spacing w:val="-5"/>
          <w:sz w:val="22"/>
          <w:szCs w:val="22"/>
          <w:rtl/>
        </w:rPr>
        <w:t xml:space="preserve">؛ اما در آن زمان شاید کمتر کسی فکر می‌کرد سال‌ها بعد ایران کنترل پهپاد فوق پیشرفته آرکیو170 آمریکایی را در حین مأموریت به دست بگیرد و بر زمین بنشاند و با ساخت ده‌ها مدل پهپاد پیشرفته </w:t>
      </w:r>
      <w:r>
        <w:rPr>
          <w:rFonts w:cs="B Nazanin" w:hint="cs"/>
          <w:spacing w:val="-5"/>
          <w:sz w:val="22"/>
          <w:szCs w:val="22"/>
          <w:rtl/>
        </w:rPr>
        <w:t>سومین کشور جهان در این عرصه</w:t>
      </w:r>
      <w:r w:rsidRPr="00B343A8">
        <w:rPr>
          <w:rFonts w:cs="B Nazanin" w:hint="cs"/>
          <w:spacing w:val="-5"/>
          <w:sz w:val="22"/>
          <w:szCs w:val="22"/>
          <w:rtl/>
        </w:rPr>
        <w:t xml:space="preserve"> شود</w:t>
      </w:r>
      <w:r>
        <w:rPr>
          <w:rFonts w:cs="B Nazanin" w:hint="cs"/>
          <w:spacing w:val="-5"/>
          <w:sz w:val="22"/>
          <w:szCs w:val="22"/>
          <w:rtl/>
        </w:rPr>
        <w:t>؛</w:t>
      </w:r>
      <w:r w:rsidRPr="00B343A8">
        <w:rPr>
          <w:rFonts w:cs="B Nazanin" w:hint="cs"/>
          <w:spacing w:val="-5"/>
          <w:sz w:val="22"/>
          <w:szCs w:val="22"/>
          <w:rtl/>
        </w:rPr>
        <w:t xml:space="preserve"> «شاهد ۱۲۹» تنها یکی از تولیدات ایران در این زمینه است. این پهپاد رزمی که از فناوری بومی و کاملاً ایرانی برخوردار است، می‌تواند سربازی قدرتمند برای دفاع از مرزهای آبی، خاکی و هوایی ایران اسلامی باشد. «شاهد 129» توانایی حمل همزمان هشت بمب یا موشک سدید ساخت سپاه پاسداران انقلاب اسلامی را دارد و برای اهداف ثابت و متحرک طراحی شده است. دقت در هدف‌گیری با شعاع عملیاتی 1700 کیلومتر و 24 ساعت مداومت پرواز با یک بار سوخت‌گیری از ویژگی‌های این پهپاد رزمی ایرانی است و هر فرودگاهی می‌تواند محل نشست و برخاست «شاهد 129» باشد. سقف پروازی این پهپاد 24 هزار پا است که با ایستگاه‌های کنترل قابل حمل زمینی در ارتباط بوده و می‌تواند با هزینه بسیار پایین دفاع از میهن اسلامی را به دست گیرد. از آنجا که هزینه هر ساعت پرواز برای پهپادهای رزمی 10 هزار دلار است، این پهپاد می‌تواند با هزینه 100 هزار تومان در هر ساعت در آسمان ایران بدرخشد. شاهد 129 قدرت مراقبت از شعاع 200 کیلومتری خود را دارد و می‌توان از این پرنده بدون سرنشین در مقابله با اشرار و تروریست‌ها، کشف و شناسایی مرزهای آبی، خاکی، مسائل زیست‌محیطی، نقشه‌برداری و تهیه عکس‌های هوایی نیز استفاده کرد.</w:t>
      </w:r>
    </w:p>
    <w:p w:rsidR="00BD46B6" w:rsidRPr="00BB0850" w:rsidRDefault="00BD46B6" w:rsidP="00BD46B6">
      <w:pPr>
        <w:spacing w:line="247" w:lineRule="auto"/>
        <w:rPr>
          <w:rFonts w:cs="B Nazanin"/>
          <w:b/>
          <w:bCs/>
          <w:spacing w:val="-2"/>
          <w:sz w:val="22"/>
          <w:szCs w:val="22"/>
        </w:rPr>
      </w:pPr>
      <w:r w:rsidRPr="00B91FC6">
        <w:rPr>
          <w:rFonts w:ascii="Arial" w:hAnsi="Arial" w:cs="Arial" w:hint="cs"/>
          <w:color w:val="FF0000"/>
          <w:sz w:val="20"/>
          <w:szCs w:val="20"/>
          <w:rtl/>
          <w:lang w:bidi="fa-IR"/>
        </w:rPr>
        <w:t>▼</w:t>
      </w:r>
      <w:r w:rsidRPr="00B91FC6">
        <w:rPr>
          <w:rFonts w:ascii="Arial" w:hAnsi="Arial" w:cs="B Sina" w:hint="cs"/>
          <w:color w:val="FF0000"/>
          <w:sz w:val="20"/>
          <w:szCs w:val="20"/>
          <w:rtl/>
          <w:lang w:bidi="fa-IR"/>
        </w:rPr>
        <w:t xml:space="preserve"> اخبار ویژه   </w:t>
      </w:r>
      <w:r w:rsidRPr="00B91FC6">
        <w:rPr>
          <w:rFonts w:ascii="Arial" w:hAnsi="Arial" w:cs="B Sina"/>
          <w:color w:val="FF0000"/>
          <w:sz w:val="20"/>
          <w:szCs w:val="20"/>
          <w:lang w:bidi="fa-IR"/>
        </w:rPr>
        <w:t xml:space="preserve">   </w:t>
      </w:r>
      <w:r w:rsidRPr="00B91FC6">
        <w:rPr>
          <w:rFonts w:ascii="Arial" w:hAnsi="Arial" w:cs="B Sina" w:hint="cs"/>
          <w:color w:val="FF0000"/>
          <w:sz w:val="20"/>
          <w:szCs w:val="20"/>
          <w:rtl/>
          <w:lang w:bidi="fa-IR"/>
        </w:rPr>
        <w:t xml:space="preserve">      </w:t>
      </w:r>
      <w:r w:rsidRPr="00B91FC6">
        <w:rPr>
          <w:rFonts w:ascii="Arial" w:hAnsi="Arial" w:cs="B Sina"/>
          <w:color w:val="FF0000"/>
          <w:sz w:val="20"/>
          <w:szCs w:val="20"/>
          <w:lang w:bidi="fa-IR"/>
        </w:rPr>
        <w:t xml:space="preserve">    </w:t>
      </w:r>
      <w:r w:rsidRPr="00B91FC6">
        <w:rPr>
          <w:rFonts w:ascii="Arial" w:hAnsi="Arial" w:cs="B Sina" w:hint="cs"/>
          <w:color w:val="FF0000"/>
          <w:sz w:val="20"/>
          <w:szCs w:val="20"/>
          <w:rtl/>
          <w:lang w:bidi="fa-IR"/>
        </w:rPr>
        <w:t xml:space="preserve">  </w:t>
      </w:r>
      <w:r w:rsidRPr="00B91FC6">
        <w:rPr>
          <w:rFonts w:ascii="Arial" w:hAnsi="Arial" w:cs="B Sina"/>
          <w:color w:val="FF0000"/>
          <w:sz w:val="20"/>
          <w:szCs w:val="20"/>
          <w:lang w:bidi="fa-IR"/>
        </w:rPr>
        <w:t xml:space="preserve">   </w:t>
      </w:r>
      <w:r w:rsidRPr="00BB0850">
        <w:rPr>
          <w:rFonts w:cs="B Nazanin" w:hint="cs"/>
          <w:b/>
          <w:bCs/>
          <w:spacing w:val="-2"/>
          <w:sz w:val="22"/>
          <w:szCs w:val="22"/>
          <w:rtl/>
        </w:rPr>
        <w:t>فروش نفت در اتاق تاریک!</w:t>
      </w:r>
    </w:p>
    <w:p w:rsidR="009A5735" w:rsidRDefault="00BD46B6" w:rsidP="00BD46B6">
      <w:pPr>
        <w:spacing w:line="245" w:lineRule="auto"/>
        <w:ind w:firstLine="216"/>
        <w:jc w:val="both"/>
        <w:rPr>
          <w:rFonts w:cs="B Nazanin" w:hint="cs"/>
          <w:spacing w:val="-2"/>
          <w:sz w:val="22"/>
          <w:szCs w:val="22"/>
          <w:rtl/>
        </w:rPr>
      </w:pPr>
      <w:r w:rsidRPr="00BB0850">
        <w:rPr>
          <w:rFonts w:cs="B Nazanin" w:hint="cs"/>
          <w:spacing w:val="-2"/>
          <w:sz w:val="22"/>
          <w:szCs w:val="22"/>
          <w:rtl/>
        </w:rPr>
        <w:t>با وجود دو عرضه موفق نفت خام در بورس انرژی در آبان ماه و تأیید موفقیت بخش خصوصی در صادرات محموله‌های نفتی</w:t>
      </w:r>
    </w:p>
    <w:p w:rsidR="009A5735" w:rsidRDefault="009A5735" w:rsidP="00BD46B6">
      <w:pPr>
        <w:spacing w:line="245" w:lineRule="auto"/>
        <w:ind w:firstLine="216"/>
        <w:jc w:val="both"/>
        <w:rPr>
          <w:rFonts w:cs="B Nazanin" w:hint="cs"/>
          <w:spacing w:val="-2"/>
          <w:sz w:val="22"/>
          <w:szCs w:val="22"/>
          <w:rtl/>
        </w:rPr>
      </w:pPr>
    </w:p>
    <w:p w:rsidR="00BD46B6" w:rsidRDefault="00BD46B6" w:rsidP="00BD46B6">
      <w:pPr>
        <w:spacing w:line="245" w:lineRule="auto"/>
        <w:ind w:firstLine="216"/>
        <w:jc w:val="both"/>
        <w:rPr>
          <w:rFonts w:cs="B Nazanin" w:hint="cs"/>
          <w:spacing w:val="-2"/>
          <w:sz w:val="22"/>
          <w:szCs w:val="22"/>
          <w:rtl/>
        </w:rPr>
      </w:pPr>
      <w:r w:rsidRPr="00BB0850">
        <w:rPr>
          <w:rFonts w:cs="B Nazanin" w:hint="cs"/>
          <w:spacing w:val="-2"/>
          <w:sz w:val="22"/>
          <w:szCs w:val="22"/>
          <w:rtl/>
        </w:rPr>
        <w:t xml:space="preserve"> خریداری شده از بورس از سوی وزیر نفت، به نظر می‌رسد همچنان مدیران این وزارتخانه روی خوشی به این سازوکار ضد تحریمی نشان نمی‌دهند. سیدعلی‌</w:t>
      </w:r>
      <w:r w:rsidRPr="00BB0850">
        <w:rPr>
          <w:rFonts w:cs="B Nazanin" w:hint="cs"/>
          <w:spacing w:val="-2"/>
          <w:sz w:val="22"/>
          <w:szCs w:val="22"/>
        </w:rPr>
        <w:t xml:space="preserve"> </w:t>
      </w:r>
      <w:r w:rsidRPr="00BB0850">
        <w:rPr>
          <w:rFonts w:cs="B Nazanin" w:hint="cs"/>
          <w:spacing w:val="-2"/>
          <w:sz w:val="22"/>
          <w:szCs w:val="22"/>
          <w:rtl/>
        </w:rPr>
        <w:t>حسینی، مدیرعامل بورس انرژی درباره اینکه تلاش وزارت نفت برای فروش نفت در اتاق تاریک در کنار عرضه نفت در بورس انرژی چه پیامدهایی خواهد داشت، گفت: «این موضوع یکی از آفت‌هایی است که بورس انرژی نیز نسبت به آن معترض است. اصولاً هر اقدامی که باعث شود کنار بازار شفاف عرضه کالا، مسیر دیگری بازگشایی شود، به طور حتم کار غلطی است.» در همین راستا، به تازگی مسئولان وزارت نفت با اخذ مجوز از شورای عالی هماهنگی اقتصادی، نفت خام را با شرایطی جذاب‌تر و قیمتی پایین‌تر از بازار بورس به فروش می‌رسانند. گفتنی است، این اقدام که از طریق مذاکره با خریداران در فضای غیرشفاف و غیر رقابتی اتاق تاریک صورت می‌گیرد، طبیعتاً موجب تضعیف و کساد شدن بازار بورس خواهد شد.</w:t>
      </w:r>
    </w:p>
    <w:p w:rsidR="00BD46B6" w:rsidRPr="00BB0850" w:rsidRDefault="00BD46B6" w:rsidP="00BD46B6">
      <w:pPr>
        <w:spacing w:line="247" w:lineRule="auto"/>
        <w:ind w:firstLine="216"/>
        <w:jc w:val="both"/>
        <w:rPr>
          <w:rFonts w:cs="B Nazanin" w:hint="cs"/>
          <w:spacing w:val="-2"/>
          <w:sz w:val="4"/>
          <w:szCs w:val="4"/>
          <w:rtl/>
        </w:rPr>
      </w:pPr>
    </w:p>
    <w:p w:rsidR="00BD46B6" w:rsidRDefault="00BD46B6" w:rsidP="00BD46B6">
      <w:pPr>
        <w:spacing w:line="245" w:lineRule="auto"/>
        <w:jc w:val="both"/>
        <w:rPr>
          <w:rFonts w:cs="B Nazanin" w:hint="cs"/>
          <w:spacing w:val="-2"/>
          <w:sz w:val="22"/>
          <w:szCs w:val="22"/>
          <w:rtl/>
        </w:rPr>
      </w:pPr>
      <w:r w:rsidRPr="006A57FB">
        <w:rPr>
          <w:rFonts w:ascii="Arial" w:hAnsi="Arial" w:cs="Arial" w:hint="cs"/>
          <w:color w:val="1C3586"/>
          <w:spacing w:val="-4"/>
          <w:sz w:val="22"/>
          <w:szCs w:val="22"/>
          <w:rtl/>
          <w:lang w:bidi="fa-IR"/>
        </w:rPr>
        <w:t>◄</w:t>
      </w:r>
      <w:r w:rsidRPr="006A57FB">
        <w:rPr>
          <w:rFonts w:ascii="Arial" w:hAnsi="Arial" w:cs="B Nazanin" w:hint="cs"/>
          <w:color w:val="1C3586"/>
          <w:spacing w:val="-4"/>
          <w:sz w:val="22"/>
          <w:szCs w:val="22"/>
          <w:rtl/>
          <w:lang w:bidi="fa-IR"/>
        </w:rPr>
        <w:t xml:space="preserve"> </w:t>
      </w:r>
      <w:r w:rsidRPr="00BB0850">
        <w:rPr>
          <w:rFonts w:cs="B Nazanin" w:hint="cs"/>
          <w:spacing w:val="-2"/>
          <w:sz w:val="22"/>
          <w:szCs w:val="22"/>
          <w:rtl/>
        </w:rPr>
        <w:t xml:space="preserve">اسماعیل بخشی از افراد مرتبط با گروهک‌های برانداز که قصد به انحراف کشاندن اعتراضات کارگران مجتمع کشت و صنعت هفت تپه را داشت و به دروغ مدعی شده بود مورد شکنجه قرار گرفته، دستگیر شد. گفتنی است، بررسی‌ها نشان می‌دهد با طراحی صورت گرفته، مقرر شده بود وی از کشور خارج شود و </w:t>
      </w:r>
      <w:r>
        <w:rPr>
          <w:rFonts w:cs="B Nazanin" w:hint="cs"/>
          <w:spacing w:val="-2"/>
          <w:sz w:val="22"/>
          <w:szCs w:val="22"/>
          <w:rtl/>
        </w:rPr>
        <w:t>ادعای خود درباره</w:t>
      </w:r>
      <w:r w:rsidRPr="00BB0850">
        <w:rPr>
          <w:rFonts w:cs="B Nazanin" w:hint="cs"/>
          <w:spacing w:val="-2"/>
          <w:sz w:val="22"/>
          <w:szCs w:val="22"/>
          <w:rtl/>
        </w:rPr>
        <w:t xml:space="preserve"> شکنجه</w:t>
      </w:r>
      <w:r>
        <w:rPr>
          <w:rFonts w:cs="B Nazanin" w:hint="cs"/>
          <w:spacing w:val="-2"/>
          <w:sz w:val="22"/>
          <w:szCs w:val="22"/>
          <w:rtl/>
        </w:rPr>
        <w:t xml:space="preserve"> </w:t>
      </w:r>
      <w:r w:rsidRPr="00BB0850">
        <w:rPr>
          <w:rFonts w:cs="B Nazanin" w:hint="cs"/>
          <w:spacing w:val="-2"/>
          <w:sz w:val="22"/>
          <w:szCs w:val="22"/>
          <w:rtl/>
        </w:rPr>
        <w:t>علیه نظام را در خارج از کشور ادامه دهد.</w:t>
      </w:r>
    </w:p>
    <w:p w:rsidR="002702B5" w:rsidRPr="00BD46B6" w:rsidRDefault="002702B5" w:rsidP="00BD46B6">
      <w:pPr>
        <w:tabs>
          <w:tab w:val="left" w:pos="2846"/>
        </w:tabs>
        <w:spacing w:line="254" w:lineRule="auto"/>
        <w:jc w:val="both"/>
        <w:rPr>
          <w:rFonts w:asciiTheme="minorHAnsi" w:hAnsiTheme="minorHAnsi" w:cs="B Nazanin" w:hint="cs"/>
          <w:sz w:val="22"/>
          <w:szCs w:val="22"/>
          <w:rtl/>
          <w:lang w:bidi="fa-IR"/>
        </w:rPr>
      </w:pPr>
    </w:p>
    <w:p w:rsidR="00EE760D" w:rsidRDefault="00EE760D" w:rsidP="000B6602">
      <w:pPr>
        <w:jc w:val="both"/>
        <w:rPr>
          <w:rFonts w:cs="B Nazanin"/>
          <w:sz w:val="22"/>
          <w:szCs w:val="22"/>
          <w:lang w:bidi="fa-IR"/>
        </w:rPr>
      </w:pPr>
    </w:p>
    <w:p w:rsidR="00845FBA" w:rsidRPr="00845FBA" w:rsidRDefault="00845FBA" w:rsidP="000B6602">
      <w:pPr>
        <w:ind w:firstLine="216"/>
        <w:jc w:val="both"/>
        <w:rPr>
          <w:rFonts w:cs="B Nazanin"/>
          <w:spacing w:val="-4"/>
          <w:sz w:val="22"/>
          <w:szCs w:val="22"/>
          <w:rtl/>
          <w:lang w:bidi="fa-IR"/>
        </w:rPr>
      </w:pPr>
    </w:p>
    <w:p w:rsidR="000C077A" w:rsidRDefault="00BD46B6" w:rsidP="000B6602">
      <w:pPr>
        <w:jc w:val="both"/>
        <w:rPr>
          <w:rFonts w:cs="Nazanin"/>
          <w:spacing w:val="-2"/>
          <w:sz w:val="22"/>
          <w:szCs w:val="22"/>
          <w:rtl/>
        </w:rPr>
      </w:pPr>
      <w:r>
        <w:rPr>
          <w:rFonts w:ascii="B Lotus" w:hAnsi="B Lotus" w:cs="B Nazanin" w:hint="cs"/>
          <w:noProof/>
          <w:spacing w:val="-4"/>
          <w:sz w:val="22"/>
          <w:szCs w:val="22"/>
          <w:rtl/>
        </w:rPr>
        <w:pict>
          <v:shape id="_x0000_s1955" type="#_x0000_t32" style="position:absolute;left:0;text-align:left;margin-left:201.95pt;margin-top:13pt;width:0;height:787.4pt;z-index:251703296" o:connectortype="straight" strokecolor="red" strokeweight=".85pt"/>
        </w:pict>
      </w:r>
      <w:r w:rsidR="00482D3F" w:rsidRPr="00482D3F">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B6602" w:rsidRPr="00EE760D" w:rsidRDefault="000B6602" w:rsidP="000B6602">
      <w:pPr>
        <w:jc w:val="both"/>
        <w:rPr>
          <w:rFonts w:cs="B Nazanin"/>
          <w:spacing w:val="-2"/>
          <w:sz w:val="22"/>
          <w:szCs w:val="22"/>
          <w:rtl/>
        </w:rPr>
        <w:sectPr w:rsidR="000B6602" w:rsidRPr="00EE760D"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024906" w:rsidRDefault="00E9660A" w:rsidP="00BD46B6">
      <w:pPr>
        <w:spacing w:line="247" w:lineRule="auto"/>
        <w:jc w:val="center"/>
        <w:rPr>
          <w:rFonts w:cs="B Sina" w:hint="cs"/>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Pr="00EE291A">
        <w:rPr>
          <w:rFonts w:ascii="B Nazanin" w:hAnsi="B Nazanin" w:cs="B Sina" w:hint="cs"/>
          <w:b/>
          <w:bCs/>
          <w:color w:val="FF0000"/>
          <w:sz w:val="20"/>
          <w:szCs w:val="20"/>
          <w:rtl/>
          <w:lang w:bidi="fa-IR"/>
        </w:rPr>
        <w:t>گزارش</w:t>
      </w:r>
      <w:r w:rsidRPr="00EE291A">
        <w:rPr>
          <w:rFonts w:cs="B Sina"/>
          <w:b/>
          <w:bCs/>
          <w:color w:val="FF0000"/>
          <w:sz w:val="20"/>
          <w:szCs w:val="20"/>
          <w:rtl/>
          <w:lang w:bidi="fa-IR"/>
        </w:rPr>
        <w:t xml:space="preserve"> </w:t>
      </w:r>
      <w:r w:rsidR="00BD46B6">
        <w:rPr>
          <w:rFonts w:cs="B Sina" w:hint="cs"/>
          <w:b/>
          <w:bCs/>
          <w:color w:val="FF0000"/>
          <w:sz w:val="20"/>
          <w:szCs w:val="20"/>
          <w:rtl/>
          <w:lang w:bidi="fa-IR"/>
        </w:rPr>
        <w:t>روز</w:t>
      </w:r>
    </w:p>
    <w:p w:rsidR="00BD46B6" w:rsidRPr="00E957BE" w:rsidRDefault="00BD46B6" w:rsidP="00BD46B6">
      <w:pPr>
        <w:spacing w:line="250" w:lineRule="auto"/>
        <w:jc w:val="center"/>
        <w:rPr>
          <w:rFonts w:ascii="B Lotus" w:hAnsi="B Lotus" w:cs="B Nazanin"/>
          <w:b/>
          <w:bCs/>
          <w:spacing w:val="-4"/>
          <w:sz w:val="22"/>
          <w:szCs w:val="22"/>
        </w:rPr>
      </w:pPr>
      <w:r w:rsidRPr="00E957BE">
        <w:rPr>
          <w:rFonts w:ascii="B Lotus" w:hAnsi="B Lotus" w:cs="B Nazanin" w:hint="cs"/>
          <w:b/>
          <w:bCs/>
          <w:spacing w:val="-4"/>
          <w:sz w:val="22"/>
          <w:szCs w:val="22"/>
          <w:rtl/>
        </w:rPr>
        <w:t>اولویت حیاتی</w:t>
      </w:r>
    </w:p>
    <w:p w:rsidR="00BD46B6" w:rsidRPr="00E957BE" w:rsidRDefault="00BD46B6" w:rsidP="00BD46B6">
      <w:pPr>
        <w:spacing w:line="250" w:lineRule="auto"/>
        <w:ind w:firstLine="216"/>
        <w:jc w:val="both"/>
        <w:rPr>
          <w:rFonts w:ascii="B Lotus" w:hAnsi="B Lotus" w:cs="B Nazanin" w:hint="cs"/>
          <w:spacing w:val="-4"/>
          <w:sz w:val="22"/>
          <w:szCs w:val="22"/>
          <w:rtl/>
        </w:rPr>
      </w:pPr>
      <w:r w:rsidRPr="00E957BE">
        <w:rPr>
          <w:rFonts w:ascii="B Lotus" w:hAnsi="B Lotus" w:cs="B Nazanin" w:hint="cs"/>
          <w:spacing w:val="-4"/>
          <w:sz w:val="22"/>
          <w:szCs w:val="22"/>
          <w:rtl/>
        </w:rPr>
        <w:t>«محمدرضا جلایی‌پور» از دستگیرشدگان فتنه سال ۸۸ به تازگی طی یادداشتی با اشاره به مفهوم «به رسمیت ‌شناختن در حوزه‌ اجتماعی» نوشته است: «ایرانیانی که سبک زندگی و باورهای سیاسی، اجتماعی و دینی‌شان مورد پسند اصولگرایان، صداوسیما و بیشتر حکمرانان جمهوری اسلامی است، زیر ۳۰ درصد جمعیت امروز ایران را تشکیل می‌دهند!» وی درباره اوضاع اجتماعی می‌نویسد: «وضعیت ام</w:t>
      </w:r>
      <w:r>
        <w:rPr>
          <w:rFonts w:ascii="B Lotus" w:hAnsi="B Lotus" w:cs="B Nazanin" w:hint="cs"/>
          <w:spacing w:val="-4"/>
          <w:sz w:val="22"/>
          <w:szCs w:val="22"/>
          <w:rtl/>
        </w:rPr>
        <w:t>روز بدتر از قبل از انقلاب است»!</w:t>
      </w:r>
      <w:r w:rsidRPr="00E957BE">
        <w:rPr>
          <w:rFonts w:ascii="B Lotus" w:hAnsi="B Lotus" w:cs="B Nazanin" w:hint="cs"/>
          <w:spacing w:val="-4"/>
          <w:sz w:val="22"/>
          <w:szCs w:val="22"/>
          <w:rtl/>
        </w:rPr>
        <w:t xml:space="preserve"> درباره اینکه ادعای این چهره اصلاح‌طلب کاملاً مردود و غلط است، هیچ بحثی وجود ندارد و آنچه در متن جامعه مشاهده می‌شود، برگزاری با شکوه مراسم‌ها و آیین‌های مذهبی است</w:t>
      </w:r>
      <w:r>
        <w:rPr>
          <w:rFonts w:ascii="B Lotus" w:hAnsi="B Lotus" w:cs="B Nazanin" w:hint="cs"/>
          <w:spacing w:val="-4"/>
          <w:sz w:val="22"/>
          <w:szCs w:val="22"/>
          <w:rtl/>
        </w:rPr>
        <w:t>،</w:t>
      </w:r>
      <w:r w:rsidRPr="00E957BE">
        <w:rPr>
          <w:rFonts w:ascii="B Lotus" w:hAnsi="B Lotus" w:cs="B Nazanin" w:hint="cs"/>
          <w:spacing w:val="-4"/>
          <w:sz w:val="22"/>
          <w:szCs w:val="22"/>
          <w:rtl/>
        </w:rPr>
        <w:t xml:space="preserve"> شکست پروژه‌های دین‌زدایی از جامعه ایران با وجود سرمایه‌گذاری‌های هنگفت پر واضح است! درباره درصد و آمارهایی هم که چهره‌هایی چون جلایی‌پور می‌دهند، با توجه به سابقه درخشان آنها در آمارسازی و ادعای تقلب با وجود 11 میلیون اختلاف رأی در انتخابات ریاست‌جمهوری دهم تکلیف روشن است! اما آنچه در این میان نگران‌کننده است و باید نسبت به آن حساس بود، القای این </w:t>
      </w:r>
      <w:r>
        <w:rPr>
          <w:rFonts w:ascii="B Lotus" w:hAnsi="B Lotus" w:cs="B Nazanin" w:hint="cs"/>
          <w:spacing w:val="-4"/>
          <w:sz w:val="22"/>
          <w:szCs w:val="22"/>
          <w:rtl/>
        </w:rPr>
        <w:t>دروغ</w:t>
      </w:r>
      <w:r w:rsidRPr="00E957BE">
        <w:rPr>
          <w:rFonts w:ascii="B Lotus" w:hAnsi="B Lotus" w:cs="B Nazanin" w:hint="cs"/>
          <w:spacing w:val="-4"/>
          <w:sz w:val="22"/>
          <w:szCs w:val="22"/>
          <w:rtl/>
        </w:rPr>
        <w:t xml:space="preserve"> است که «وضعیت امروز بدتر از قبل از انقلاب است»! دروغی از جنس تقلب در انتخابات سال 88 که می‌تواند بخش‌هایی از جامعه را تحت تأثیر قرار دهد! جمله‌ای که در کنار مدینه فاضله‌سازی رسانه‌های نزدیک به خاندان پهلوی و... می‌تواند برای نسل‌هایی که هیچ سابقه و تجربه و ذهنیتی از آن دوران</w:t>
      </w:r>
      <w:r>
        <w:rPr>
          <w:rFonts w:ascii="B Lotus" w:hAnsi="B Lotus" w:cs="B Nazanin" w:hint="cs"/>
          <w:spacing w:val="-4"/>
          <w:sz w:val="22"/>
          <w:szCs w:val="22"/>
          <w:rtl/>
        </w:rPr>
        <w:t xml:space="preserve"> تاریک</w:t>
      </w:r>
      <w:r w:rsidRPr="00E957BE">
        <w:rPr>
          <w:rFonts w:ascii="B Lotus" w:hAnsi="B Lotus" w:cs="B Nazanin" w:hint="cs"/>
          <w:spacing w:val="-4"/>
          <w:sz w:val="22"/>
          <w:szCs w:val="22"/>
          <w:rtl/>
        </w:rPr>
        <w:t xml:space="preserve"> ندارند، بدبینی به انقلاب را به وجود آورد! از این رو تبیین و توصیف و توضیح دقیق دستاوردهای انقلاب اسلامی و جهش‌های ایران پس از انقلاب و شرایط دوران پهلوی یک ضرورت و اولویت بسیار مهم</w:t>
      </w:r>
      <w:r>
        <w:rPr>
          <w:rFonts w:ascii="B Lotus" w:hAnsi="B Lotus" w:cs="B Nazanin" w:hint="cs"/>
          <w:spacing w:val="-4"/>
          <w:sz w:val="22"/>
          <w:szCs w:val="22"/>
          <w:rtl/>
        </w:rPr>
        <w:t xml:space="preserve"> و حیاتی</w:t>
      </w:r>
      <w:r w:rsidRPr="00E957BE">
        <w:rPr>
          <w:rFonts w:ascii="B Lotus" w:hAnsi="B Lotus" w:cs="B Nazanin" w:hint="cs"/>
          <w:spacing w:val="-4"/>
          <w:sz w:val="22"/>
          <w:szCs w:val="22"/>
          <w:rtl/>
        </w:rPr>
        <w:t xml:space="preserve"> است.</w:t>
      </w:r>
    </w:p>
    <w:p w:rsidR="00BD46B6" w:rsidRPr="00BD46B6" w:rsidRDefault="00BD46B6" w:rsidP="00BD46B6">
      <w:pPr>
        <w:spacing w:line="250" w:lineRule="auto"/>
        <w:jc w:val="center"/>
        <w:rPr>
          <w:rFonts w:hint="cs"/>
          <w:color w:val="FF0000"/>
          <w:spacing w:val="-4"/>
          <w:sz w:val="14"/>
          <w:szCs w:val="14"/>
          <w:rtl/>
          <w:lang w:bidi="fa-IR"/>
        </w:rPr>
      </w:pPr>
      <w:r w:rsidRPr="00BD46B6">
        <w:rPr>
          <w:rFonts w:hint="cs"/>
          <w:color w:val="FF0000"/>
          <w:spacing w:val="-4"/>
          <w:sz w:val="20"/>
          <w:szCs w:val="20"/>
          <w:rtl/>
          <w:lang w:bidi="fa-IR"/>
        </w:rPr>
        <w:t>▼</w:t>
      </w:r>
      <w:r w:rsidRPr="00BD46B6">
        <w:rPr>
          <w:rFonts w:ascii="Arial" w:hAnsi="Arial" w:cs="B Sina" w:hint="cs"/>
          <w:color w:val="FF0000"/>
          <w:spacing w:val="-4"/>
          <w:sz w:val="20"/>
          <w:szCs w:val="20"/>
          <w:rtl/>
          <w:lang w:bidi="fa-IR"/>
        </w:rPr>
        <w:t xml:space="preserve"> اخبار</w:t>
      </w:r>
    </w:p>
    <w:p w:rsidR="00BD46B6" w:rsidRPr="00E957BE" w:rsidRDefault="00BD46B6" w:rsidP="00BD46B6">
      <w:pPr>
        <w:spacing w:line="250" w:lineRule="auto"/>
        <w:jc w:val="center"/>
        <w:rPr>
          <w:rFonts w:cs="B Nazanin"/>
          <w:b/>
          <w:bCs/>
          <w:spacing w:val="-4"/>
          <w:sz w:val="22"/>
          <w:szCs w:val="22"/>
        </w:rPr>
      </w:pPr>
      <w:r w:rsidRPr="00E957BE">
        <w:rPr>
          <w:rFonts w:cs="B Nazanin" w:hint="cs"/>
          <w:b/>
          <w:bCs/>
          <w:spacing w:val="-4"/>
          <w:sz w:val="22"/>
          <w:szCs w:val="22"/>
          <w:rtl/>
        </w:rPr>
        <w:t>برکناری حاکم مکه به دلیل افشاگری</w:t>
      </w:r>
    </w:p>
    <w:p w:rsidR="00BD46B6" w:rsidRPr="00E957BE" w:rsidRDefault="00BD46B6" w:rsidP="00BD46B6">
      <w:pPr>
        <w:spacing w:line="250" w:lineRule="auto"/>
        <w:ind w:firstLine="216"/>
        <w:jc w:val="both"/>
        <w:rPr>
          <w:rFonts w:cs="B Nazanin" w:hint="cs"/>
          <w:spacing w:val="-4"/>
          <w:sz w:val="22"/>
          <w:szCs w:val="22"/>
          <w:rtl/>
        </w:rPr>
      </w:pPr>
      <w:r w:rsidRPr="00E957BE">
        <w:rPr>
          <w:rFonts w:cs="B Nazanin" w:hint="cs"/>
          <w:spacing w:val="-4"/>
          <w:sz w:val="22"/>
          <w:szCs w:val="22"/>
          <w:rtl/>
        </w:rPr>
        <w:t>مجتهد، افشاگر سعودی در پست توئیتری خود نوشت: به نظر می‌رسد</w:t>
      </w:r>
      <w:r>
        <w:rPr>
          <w:rFonts w:cs="B Nazanin" w:hint="cs"/>
          <w:spacing w:val="-4"/>
          <w:sz w:val="22"/>
          <w:szCs w:val="22"/>
          <w:rtl/>
        </w:rPr>
        <w:t xml:space="preserve"> دو اقدام</w:t>
      </w:r>
      <w:r w:rsidRPr="00E957BE">
        <w:rPr>
          <w:rFonts w:cs="B Nazanin" w:hint="cs"/>
          <w:spacing w:val="-4"/>
          <w:sz w:val="22"/>
          <w:szCs w:val="22"/>
          <w:rtl/>
        </w:rPr>
        <w:t xml:space="preserve"> «خالد فیصل» امیر منطقه مکه سبب عصبانیت محمد‌بن‌سلمان، ولی‌عهد عربستان شده و به همین دلیل وی دوره حاکمیت فیصل را تمدید نکرده است. وی افزود: فیصل طی یک اقدام احمقانه اخبار مربوط به ترور جمال خاشقجی را به اطلاع پادشاه عربستان می‌رساند؛ چرا که فکر </w:t>
      </w:r>
      <w:r>
        <w:rPr>
          <w:rFonts w:cs="B Nazanin" w:hint="cs"/>
          <w:spacing w:val="-4"/>
          <w:sz w:val="22"/>
          <w:szCs w:val="22"/>
          <w:rtl/>
        </w:rPr>
        <w:t>می‌کرد او شخصاً وارد عمل می‌شود اما</w:t>
      </w:r>
      <w:r w:rsidRPr="00E957BE">
        <w:rPr>
          <w:rFonts w:cs="B Nazanin" w:hint="cs"/>
          <w:spacing w:val="-4"/>
          <w:sz w:val="22"/>
          <w:szCs w:val="22"/>
          <w:rtl/>
        </w:rPr>
        <w:t xml:space="preserve"> پادشاه پس از چند دقیقه موضوع را فر</w:t>
      </w:r>
      <w:r>
        <w:rPr>
          <w:rFonts w:cs="B Nazanin" w:hint="cs"/>
          <w:spacing w:val="-4"/>
          <w:sz w:val="22"/>
          <w:szCs w:val="22"/>
          <w:rtl/>
        </w:rPr>
        <w:t>اموش کرد و</w:t>
      </w:r>
      <w:r w:rsidRPr="00E957BE">
        <w:rPr>
          <w:rFonts w:cs="B Nazanin" w:hint="cs"/>
          <w:spacing w:val="-4"/>
          <w:sz w:val="22"/>
          <w:szCs w:val="22"/>
          <w:rtl/>
        </w:rPr>
        <w:t xml:space="preserve"> بن‌سلمان این رفتار خالد فیصل را به عنوان سوء نیت وی از یاد نبرد. وی افزود: اقدام دوم نیز سخنان خالد فیصل در برابر دوربین‌ها درباره اوضاع نامناسب اقتصادی کشور و خروج سرمایه از عربستان بود که نشان می‌داد اقدامات و سیاست‌های بن‌سلمان در زمینه سرمایه‌گذاری شکست خورده است.</w:t>
      </w:r>
    </w:p>
    <w:p w:rsidR="00BD46B6" w:rsidRPr="00E957BE" w:rsidRDefault="00BD46B6" w:rsidP="00BD46B6">
      <w:pPr>
        <w:spacing w:line="250" w:lineRule="auto"/>
        <w:jc w:val="center"/>
        <w:rPr>
          <w:rFonts w:cs="B Nazanin" w:hint="cs"/>
          <w:b/>
          <w:bCs/>
          <w:spacing w:val="-4"/>
          <w:sz w:val="22"/>
          <w:szCs w:val="22"/>
          <w:rtl/>
        </w:rPr>
      </w:pPr>
      <w:r w:rsidRPr="00E957BE">
        <w:rPr>
          <w:rFonts w:cs="B Nazanin" w:hint="cs"/>
          <w:b/>
          <w:bCs/>
          <w:spacing w:val="-4"/>
          <w:sz w:val="22"/>
          <w:szCs w:val="22"/>
          <w:rtl/>
        </w:rPr>
        <w:t>اختیارات معاون اول محدود شده است؟</w:t>
      </w:r>
    </w:p>
    <w:p w:rsidR="00BD46B6" w:rsidRPr="00E957BE" w:rsidRDefault="00BD46B6" w:rsidP="00BD46B6">
      <w:pPr>
        <w:spacing w:line="245" w:lineRule="auto"/>
        <w:ind w:firstLine="216"/>
        <w:jc w:val="both"/>
        <w:rPr>
          <w:rFonts w:cs="B Nazanin" w:hint="cs"/>
          <w:spacing w:val="-4"/>
          <w:sz w:val="22"/>
          <w:szCs w:val="22"/>
          <w:rtl/>
        </w:rPr>
      </w:pPr>
      <w:r w:rsidRPr="00E957BE">
        <w:rPr>
          <w:rFonts w:cs="B Nazanin" w:hint="cs"/>
          <w:spacing w:val="-4"/>
          <w:sz w:val="22"/>
          <w:szCs w:val="22"/>
          <w:rtl/>
        </w:rPr>
        <w:t>محمد عطریانفر، عضو شورای مرکزی حزب کارگزاران سازندگی درباره نقش معاون اول رئیس‌جمهور در دولت روحانی اظهار داشت: باور من این است که آقای جهانگیری در دوره اول حجم مناسبی از اختیارات را از ناحیه رئیس‌جمهور در اختیار داشت؛ ولی در برهه‌ای رئیس‌جمهور تا حدودی توجه کافی را به مشورت‌هایی که از ناحیه معاون اول داده می‌شد، مبذول نداشت. وی افزود: در حال حاضر، وضعیت به صورت اول برگشته و نقش آقای جهانگیری تقریباً مشابه دوره اول است. گفتنی است، اسحاق جهانگیری معاون اول رئیس‌جمهور قصد دارد نشان دهد در دولت دوم روحانی محدود شده و مانند دولت اول اختیارات لازم را ندارد!</w:t>
      </w:r>
    </w:p>
    <w:p w:rsidR="00BD46B6" w:rsidRPr="00E957BE" w:rsidRDefault="00BD46B6" w:rsidP="00BD46B6">
      <w:pPr>
        <w:spacing w:line="250" w:lineRule="auto"/>
        <w:jc w:val="center"/>
        <w:rPr>
          <w:rFonts w:cs="B Nazanin" w:hint="cs"/>
          <w:b/>
          <w:bCs/>
          <w:spacing w:val="-4"/>
          <w:sz w:val="22"/>
          <w:szCs w:val="22"/>
          <w:rtl/>
        </w:rPr>
      </w:pPr>
      <w:r w:rsidRPr="00E957BE">
        <w:rPr>
          <w:rFonts w:cs="B Nazanin" w:hint="cs"/>
          <w:b/>
          <w:bCs/>
          <w:spacing w:val="-4"/>
          <w:sz w:val="22"/>
          <w:szCs w:val="22"/>
          <w:rtl/>
        </w:rPr>
        <w:t>توهین روزنامه جمهوری اسلامی به منتقدان برجام</w:t>
      </w:r>
    </w:p>
    <w:p w:rsidR="00BD46B6" w:rsidRDefault="00BD46B6" w:rsidP="00BD46B6">
      <w:pPr>
        <w:spacing w:line="247" w:lineRule="auto"/>
        <w:jc w:val="center"/>
        <w:rPr>
          <w:rFonts w:cs="B Nazanin"/>
          <w:spacing w:val="-3"/>
          <w:sz w:val="22"/>
          <w:szCs w:val="22"/>
          <w:rtl/>
        </w:rPr>
      </w:pPr>
      <w:r w:rsidRPr="00E957BE">
        <w:rPr>
          <w:rFonts w:cs="B Nazanin" w:hint="cs"/>
          <w:spacing w:val="-4"/>
          <w:sz w:val="22"/>
          <w:szCs w:val="22"/>
          <w:rtl/>
        </w:rPr>
        <w:t xml:space="preserve">روزنامه جمهوری اسلامی در مطلبی با عنوان «صداهای دشمن شادکن» نوشت: «اخیراً برخی افراد به دلیل دریافت اطلاعات ناقص و مخدوش درباره برجام دچار نگرانی شده و اعتراض می‌کنند که چرا ایران پس از اقدام ترامپ برای خروج از برجام، این توافق را </w:t>
      </w:r>
      <w:r>
        <w:rPr>
          <w:rFonts w:cs="B Nazanin" w:hint="cs"/>
          <w:spacing w:val="-4"/>
          <w:sz w:val="22"/>
          <w:szCs w:val="22"/>
          <w:rtl/>
        </w:rPr>
        <w:t>آتش نزد و به آن وفادار ماند...».</w:t>
      </w:r>
      <w:r w:rsidRPr="00E957BE">
        <w:rPr>
          <w:rFonts w:cs="B Nazanin" w:hint="cs"/>
          <w:spacing w:val="-4"/>
          <w:sz w:val="22"/>
          <w:szCs w:val="22"/>
          <w:rtl/>
        </w:rPr>
        <w:t xml:space="preserve"> این روزنامه در ادامه مدعی شد که اگر برجام نبود، سیاست «نفت در برابر غذا» یعنی همان شرایط سال‌های پایانی حاکمیت صدام در عراق، در انتظار ما هم بود! روزنامه جمهوری اسلامی در ادامه با ادبیاتی توهین‌آمیز مدعی شده است، منتقدان برجام، لگدپراکنی را وظیفه خود می‌دانند!</w:t>
      </w:r>
    </w:p>
    <w:p w:rsidR="00BD46B6" w:rsidRDefault="00BD46B6" w:rsidP="00024906">
      <w:pPr>
        <w:rPr>
          <w:rFonts w:cs="B Nazanin" w:hint="cs"/>
          <w:spacing w:val="-3"/>
          <w:sz w:val="22"/>
          <w:szCs w:val="22"/>
          <w:rtl/>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BD46B6" w:rsidRPr="004B4183" w:rsidRDefault="00BD46B6" w:rsidP="009D6787">
      <w:pPr>
        <w:jc w:val="both"/>
        <w:rPr>
          <w:spacing w:val="-4"/>
          <w:sz w:val="22"/>
          <w:szCs w:val="22"/>
        </w:rPr>
      </w:pPr>
      <w:r w:rsidRPr="006A57FB">
        <w:rPr>
          <w:rFonts w:ascii="Arial" w:hAnsi="Arial" w:cs="Arial" w:hint="cs"/>
          <w:color w:val="1C3586"/>
          <w:spacing w:val="-4"/>
          <w:sz w:val="22"/>
          <w:szCs w:val="22"/>
          <w:rtl/>
          <w:lang w:bidi="fa-IR"/>
        </w:rPr>
        <w:t>◄</w:t>
      </w:r>
      <w:r w:rsidRPr="006A57FB">
        <w:rPr>
          <w:rFonts w:ascii="Arial" w:hAnsi="Arial" w:cs="B Nazanin" w:hint="cs"/>
          <w:color w:val="1C3586"/>
          <w:spacing w:val="-4"/>
          <w:sz w:val="22"/>
          <w:szCs w:val="22"/>
          <w:rtl/>
          <w:lang w:bidi="fa-IR"/>
        </w:rPr>
        <w:t xml:space="preserve"> </w:t>
      </w:r>
      <w:r w:rsidRPr="006A57FB">
        <w:rPr>
          <w:rFonts w:cs="B Nazanin" w:hint="cs"/>
          <w:spacing w:val="-4"/>
          <w:sz w:val="22"/>
          <w:szCs w:val="22"/>
          <w:rtl/>
        </w:rPr>
        <w:t>حسین مرعشی، طی سخنانی درباره برنامه اصلاح‌طلبان برای انتخابات‌های آینده گفت: اگر قرار است اصلاح‌طلبان در مجلس و انتخابات حضور داشته باشند، باید بزرگان وارد عرصه شوند؛ ولو اینکه رد صلاحیت شوند. وی ادامه داد: ما اصلاح‌طلبان باید اشتباهات خود را بپذیریم. در انتخابات ۹۲ دکتر روحانی را به عنوان فردی که نماینده رهبر معظم انقلاب در شورای امنیت ملی بوده است، انتخاب کردیم تا بتوانیم در جهت اصلاح امور کشور گام برداریم.</w:t>
      </w:r>
      <w:r>
        <w:rPr>
          <w:rFonts w:cs="B Nazanin" w:hint="cs"/>
          <w:spacing w:val="-4"/>
          <w:sz w:val="22"/>
          <w:szCs w:val="22"/>
          <w:rtl/>
        </w:rPr>
        <w:t>[!]</w:t>
      </w:r>
    </w:p>
    <w:p w:rsidR="00B91FC6" w:rsidRDefault="00BD46B6" w:rsidP="009D6787">
      <w:pPr>
        <w:jc w:val="both"/>
        <w:rPr>
          <w:rFonts w:cs="B Nazanin" w:hint="cs"/>
          <w:spacing w:val="-4"/>
          <w:sz w:val="22"/>
          <w:szCs w:val="22"/>
          <w:rtl/>
        </w:rPr>
      </w:pPr>
      <w:r w:rsidRPr="006A57FB">
        <w:rPr>
          <w:rFonts w:ascii="Arial" w:hAnsi="Arial" w:cs="Arial" w:hint="cs"/>
          <w:color w:val="1C3586"/>
          <w:spacing w:val="-4"/>
          <w:sz w:val="22"/>
          <w:szCs w:val="22"/>
          <w:rtl/>
          <w:lang w:bidi="fa-IR"/>
        </w:rPr>
        <w:t>◄</w:t>
      </w:r>
      <w:r w:rsidRPr="006A57FB">
        <w:rPr>
          <w:rFonts w:ascii="Arial" w:hAnsi="Arial" w:cs="B Nazanin" w:hint="cs"/>
          <w:color w:val="1C3586"/>
          <w:spacing w:val="-4"/>
          <w:sz w:val="22"/>
          <w:szCs w:val="22"/>
          <w:rtl/>
          <w:lang w:bidi="fa-IR"/>
        </w:rPr>
        <w:t xml:space="preserve"> </w:t>
      </w:r>
      <w:r w:rsidRPr="006A57FB">
        <w:rPr>
          <w:rFonts w:cs="B Nazanin" w:hint="cs"/>
          <w:spacing w:val="-4"/>
          <w:sz w:val="22"/>
          <w:szCs w:val="22"/>
          <w:rtl/>
        </w:rPr>
        <w:t>مطابق با اطلاعات اخذ شده از سازمان خصوصی‌سازی، از ابتدای سال 1397 تا پایان آذر ماه سال جاری، 51 مورد واگذاری انجام شده که ارزش این واگذاری‌ها حدود 3 هزار و 900 میلیارد تومان است. 21 مورد از واگذاری‌های صورت گرفته مربوط به واگذاری شرکت‌های دولتی بوده و 30 مورد بعدی واگذاری مایملک</w:t>
      </w:r>
    </w:p>
    <w:p w:rsidR="00B91FC6" w:rsidRDefault="00B91FC6" w:rsidP="009D6787">
      <w:pPr>
        <w:jc w:val="both"/>
        <w:rPr>
          <w:rFonts w:cs="B Nazanin" w:hint="cs"/>
          <w:spacing w:val="-4"/>
          <w:sz w:val="22"/>
          <w:szCs w:val="22"/>
          <w:rtl/>
        </w:rPr>
      </w:pPr>
    </w:p>
    <w:p w:rsidR="00BD46B6" w:rsidRPr="006A57FB" w:rsidRDefault="00BD46B6" w:rsidP="009D6787">
      <w:pPr>
        <w:jc w:val="both"/>
        <w:rPr>
          <w:rFonts w:cs="B Nazanin" w:hint="cs"/>
          <w:spacing w:val="-4"/>
          <w:sz w:val="22"/>
          <w:szCs w:val="22"/>
          <w:rtl/>
        </w:rPr>
      </w:pPr>
      <w:r w:rsidRPr="006A57FB">
        <w:rPr>
          <w:rFonts w:cs="B Nazanin" w:hint="cs"/>
          <w:spacing w:val="-4"/>
          <w:sz w:val="22"/>
          <w:szCs w:val="22"/>
          <w:rtl/>
        </w:rPr>
        <w:t xml:space="preserve"> دولتی اعم از زمین، عرصه و اعیان، جایگاه‌های سوخت، انبار، سیلو و سردخانه است.</w:t>
      </w:r>
    </w:p>
    <w:p w:rsidR="00BD46B6" w:rsidRPr="006A57FB" w:rsidRDefault="00BD46B6" w:rsidP="009D6787">
      <w:pPr>
        <w:jc w:val="both"/>
        <w:rPr>
          <w:rFonts w:cs="B Nazanin" w:hint="cs"/>
          <w:spacing w:val="-4"/>
          <w:sz w:val="22"/>
          <w:szCs w:val="22"/>
          <w:rtl/>
        </w:rPr>
      </w:pPr>
      <w:r w:rsidRPr="006A57FB">
        <w:rPr>
          <w:rFonts w:ascii="Arial" w:hAnsi="Arial" w:cs="Arial" w:hint="cs"/>
          <w:color w:val="1C3586"/>
          <w:spacing w:val="-4"/>
          <w:sz w:val="22"/>
          <w:szCs w:val="22"/>
          <w:rtl/>
          <w:lang w:bidi="fa-IR"/>
        </w:rPr>
        <w:t>◄</w:t>
      </w:r>
      <w:r w:rsidRPr="006A57FB">
        <w:rPr>
          <w:rFonts w:ascii="Arial" w:hAnsi="Arial" w:cs="B Nazanin" w:hint="cs"/>
          <w:color w:val="1C3586"/>
          <w:spacing w:val="-4"/>
          <w:sz w:val="22"/>
          <w:szCs w:val="22"/>
          <w:rtl/>
          <w:lang w:bidi="fa-IR"/>
        </w:rPr>
        <w:t xml:space="preserve"> </w:t>
      </w:r>
      <w:r w:rsidRPr="006A57FB">
        <w:rPr>
          <w:rFonts w:cs="B Nazanin" w:hint="cs"/>
          <w:spacing w:val="-4"/>
          <w:sz w:val="22"/>
          <w:szCs w:val="22"/>
          <w:rtl/>
        </w:rPr>
        <w:t>گودرزی، عضو کمیسیون تلفیق درباره پیش‌بینی بندی در لایحه بودجه ۹۸ مبنی بر مکلف شدن پزشکان در استفاده از دستگاه‌های کارتخوان به منظور جلوگیری از فرار مالیاتی و وجود برخی فشار‌ها برای حذف این بند گفت: آنچه درباره مالیات بر درآمد پزشکان گفته می‌شود، رقمی حدود هفت هزار میلیارد تومان است که متأسفانه رقمی بسیار کمتر بابت مالیات سالیانه از این بخش پرداخت می‌شود.</w:t>
      </w:r>
    </w:p>
    <w:p w:rsidR="00BD46B6" w:rsidRPr="006A57FB" w:rsidRDefault="00BD46B6" w:rsidP="009D6787">
      <w:pPr>
        <w:jc w:val="both"/>
        <w:rPr>
          <w:rFonts w:cs="B Nazanin"/>
          <w:spacing w:val="-4"/>
          <w:sz w:val="22"/>
          <w:szCs w:val="22"/>
        </w:rPr>
      </w:pPr>
      <w:r w:rsidRPr="006A57FB">
        <w:rPr>
          <w:rFonts w:ascii="Arial" w:hAnsi="Arial" w:cs="Arial" w:hint="cs"/>
          <w:color w:val="1C3586"/>
          <w:spacing w:val="-4"/>
          <w:sz w:val="22"/>
          <w:szCs w:val="22"/>
          <w:rtl/>
          <w:lang w:bidi="fa-IR"/>
        </w:rPr>
        <w:t>◄</w:t>
      </w:r>
      <w:r w:rsidRPr="006A57FB">
        <w:rPr>
          <w:rFonts w:ascii="Arial" w:hAnsi="Arial" w:cs="B Nazanin" w:hint="cs"/>
          <w:color w:val="1C3586"/>
          <w:spacing w:val="-4"/>
          <w:sz w:val="22"/>
          <w:szCs w:val="22"/>
          <w:rtl/>
          <w:lang w:bidi="fa-IR"/>
        </w:rPr>
        <w:t xml:space="preserve"> </w:t>
      </w:r>
      <w:r w:rsidRPr="006A57FB">
        <w:rPr>
          <w:rFonts w:cs="B Nazanin" w:hint="cs"/>
          <w:spacing w:val="-4"/>
          <w:sz w:val="22"/>
          <w:szCs w:val="22"/>
          <w:rtl/>
        </w:rPr>
        <w:t>سازنده مستند روحانی در سال ۹۲ از حکم چهار ماه حبس قطعی خود به دلیل شکایت دولت خبر داد و گفت: اگر می‌دانستم دولت فعلی تا این‌ حد بی‌جنبه است، نطق روحانی را نمی‌نوشتم و از این بابت پشیمانم. وی گفت: شکایت وزیر بهداشت بابت یادداشتی بود که از من در برخی پایگاه‌ها منتشر شده بود و من پیشنهاد می‌کنم آن متن بار دیگر منتشر شود تا مخاطب ببیند در این ماجرا مجرمیتی احساس می‌کند.</w:t>
      </w:r>
    </w:p>
    <w:p w:rsidR="00BD46B6" w:rsidRPr="006A57FB" w:rsidRDefault="00BD46B6" w:rsidP="009D6787">
      <w:pPr>
        <w:jc w:val="both"/>
        <w:rPr>
          <w:rFonts w:ascii="B Lotus" w:hAnsi="B Lotus" w:cs="B Nazanin"/>
          <w:spacing w:val="-2"/>
          <w:sz w:val="22"/>
          <w:szCs w:val="22"/>
        </w:rPr>
      </w:pPr>
      <w:r w:rsidRPr="000B2DF3">
        <w:rPr>
          <w:rFonts w:hint="cs"/>
          <w:noProof/>
          <w:color w:val="1F4E79"/>
          <w:spacing w:val="-2"/>
          <w:sz w:val="20"/>
          <w:szCs w:val="20"/>
          <w:rtl/>
        </w:rPr>
        <w:pict>
          <v:roundrect id="_x0000_s1954" style="position:absolute;left:0;text-align:left;margin-left:-11.7pt;margin-top:127.8pt;width:208.8pt;height:86.7pt;z-index:251702272" arcsize="6584f" fillcolor="#f3f3f3" strokecolor="#1c3586" strokeweight=".85pt">
            <v:textbox style="mso-next-textbox:#_x0000_s1954">
              <w:txbxContent>
                <w:p w:rsidR="00BD46B6" w:rsidRPr="00EC4570" w:rsidRDefault="00BD46B6" w:rsidP="00BD46B6">
                  <w:pPr>
                    <w:spacing w:line="264" w:lineRule="auto"/>
                    <w:jc w:val="center"/>
                    <w:rPr>
                      <w:rFonts w:cs="B Sina"/>
                      <w:b/>
                      <w:bCs/>
                      <w:sz w:val="22"/>
                      <w:szCs w:val="22"/>
                      <w:rtl/>
                    </w:rPr>
                  </w:pPr>
                  <w:r w:rsidRPr="00EC4570">
                    <w:rPr>
                      <w:rFonts w:cs="B Sina" w:hint="cs"/>
                      <w:b/>
                      <w:bCs/>
                      <w:sz w:val="22"/>
                      <w:szCs w:val="22"/>
                      <w:rtl/>
                    </w:rPr>
                    <w:t>ترنم زندگی</w:t>
                  </w:r>
                </w:p>
                <w:p w:rsidR="00BD46B6" w:rsidRPr="00F243AF" w:rsidRDefault="00BD46B6" w:rsidP="00BD46B6">
                  <w:pPr>
                    <w:spacing w:line="264" w:lineRule="auto"/>
                    <w:jc w:val="both"/>
                    <w:rPr>
                      <w:rFonts w:cs="B Nazanin" w:hint="cs"/>
                      <w:sz w:val="22"/>
                      <w:szCs w:val="22"/>
                      <w:rtl/>
                      <w:lang w:bidi="fa-IR"/>
                    </w:rPr>
                  </w:pPr>
                  <w:r w:rsidRPr="00F243AF">
                    <w:rPr>
                      <w:rFonts w:cs="B Nazanin" w:hint="cs"/>
                      <w:sz w:val="22"/>
                      <w:szCs w:val="22"/>
                      <w:rtl/>
                    </w:rPr>
                    <w:t>کتاب</w:t>
                  </w:r>
                  <w:r w:rsidRPr="00F243AF">
                    <w:rPr>
                      <w:rFonts w:cs="B Nazanin"/>
                      <w:sz w:val="22"/>
                      <w:szCs w:val="22"/>
                      <w:rtl/>
                    </w:rPr>
                    <w:t xml:space="preserve"> </w:t>
                  </w:r>
                  <w:r w:rsidRPr="00F243AF">
                    <w:rPr>
                      <w:rFonts w:cs="B Nazanin" w:hint="cs"/>
                      <w:sz w:val="22"/>
                      <w:szCs w:val="22"/>
                      <w:rtl/>
                    </w:rPr>
                    <w:t>غیر</w:t>
                  </w:r>
                  <w:r w:rsidRPr="00F243AF">
                    <w:rPr>
                      <w:rFonts w:cs="B Nazanin"/>
                      <w:sz w:val="22"/>
                      <w:szCs w:val="22"/>
                      <w:rtl/>
                    </w:rPr>
                    <w:t xml:space="preserve"> </w:t>
                  </w:r>
                  <w:r w:rsidRPr="00F243AF">
                    <w:rPr>
                      <w:rFonts w:cs="B Nazanin" w:hint="cs"/>
                      <w:sz w:val="22"/>
                      <w:szCs w:val="22"/>
                      <w:rtl/>
                    </w:rPr>
                    <w:t>مناسب</w:t>
                  </w:r>
                  <w:r w:rsidRPr="00F243AF">
                    <w:rPr>
                      <w:rFonts w:cs="B Nazanin"/>
                      <w:sz w:val="22"/>
                      <w:szCs w:val="22"/>
                      <w:rtl/>
                    </w:rPr>
                    <w:t xml:space="preserve"> </w:t>
                  </w:r>
                  <w:r w:rsidRPr="00F243AF">
                    <w:rPr>
                      <w:rFonts w:cs="B Nazanin" w:hint="cs"/>
                      <w:sz w:val="22"/>
                      <w:szCs w:val="22"/>
                      <w:rtl/>
                    </w:rPr>
                    <w:t>برای</w:t>
                  </w:r>
                  <w:r w:rsidRPr="00F243AF">
                    <w:rPr>
                      <w:rFonts w:cs="B Nazanin"/>
                      <w:sz w:val="22"/>
                      <w:szCs w:val="22"/>
                      <w:rtl/>
                    </w:rPr>
                    <w:t xml:space="preserve"> </w:t>
                  </w:r>
                  <w:r w:rsidRPr="00F243AF">
                    <w:rPr>
                      <w:rFonts w:cs="B Nazanin" w:hint="cs"/>
                      <w:sz w:val="22"/>
                      <w:szCs w:val="22"/>
                      <w:rtl/>
                    </w:rPr>
                    <w:t>سن</w:t>
                  </w:r>
                  <w:r w:rsidRPr="00F243AF">
                    <w:rPr>
                      <w:rFonts w:cs="B Nazanin"/>
                      <w:sz w:val="22"/>
                      <w:szCs w:val="22"/>
                      <w:rtl/>
                    </w:rPr>
                    <w:t xml:space="preserve"> </w:t>
                  </w:r>
                  <w:r w:rsidRPr="00F243AF">
                    <w:rPr>
                      <w:rFonts w:cs="B Nazanin" w:hint="cs"/>
                      <w:sz w:val="22"/>
                      <w:szCs w:val="22"/>
                      <w:rtl/>
                    </w:rPr>
                    <w:t>کودکان</w:t>
                  </w:r>
                  <w:r w:rsidRPr="00F243AF">
                    <w:rPr>
                      <w:rFonts w:cs="B Nazanin"/>
                      <w:sz w:val="22"/>
                      <w:szCs w:val="22"/>
                      <w:rtl/>
                    </w:rPr>
                    <w:t xml:space="preserve"> </w:t>
                  </w:r>
                  <w:r w:rsidRPr="00F243AF">
                    <w:rPr>
                      <w:rFonts w:cs="B Nazanin" w:hint="cs"/>
                      <w:sz w:val="22"/>
                      <w:szCs w:val="22"/>
                      <w:rtl/>
                    </w:rPr>
                    <w:t>به</w:t>
                  </w:r>
                  <w:r w:rsidRPr="00F243AF">
                    <w:rPr>
                      <w:rFonts w:cs="B Nazanin"/>
                      <w:sz w:val="22"/>
                      <w:szCs w:val="22"/>
                      <w:rtl/>
                    </w:rPr>
                    <w:t xml:space="preserve"> </w:t>
                  </w:r>
                  <w:r w:rsidRPr="00F243AF">
                    <w:rPr>
                      <w:rFonts w:cs="B Nazanin" w:hint="cs"/>
                      <w:sz w:val="22"/>
                      <w:szCs w:val="22"/>
                      <w:rtl/>
                    </w:rPr>
                    <w:t>رشد</w:t>
                  </w:r>
                  <w:r w:rsidRPr="00F243AF">
                    <w:rPr>
                      <w:rFonts w:cs="B Nazanin"/>
                      <w:sz w:val="22"/>
                      <w:szCs w:val="22"/>
                      <w:rtl/>
                    </w:rPr>
                    <w:t xml:space="preserve"> </w:t>
                  </w:r>
                  <w:r w:rsidRPr="00F243AF">
                    <w:rPr>
                      <w:rFonts w:cs="B Nazanin" w:hint="cs"/>
                      <w:sz w:val="22"/>
                      <w:szCs w:val="22"/>
                      <w:rtl/>
                    </w:rPr>
                    <w:t>آنان</w:t>
                  </w:r>
                  <w:r w:rsidRPr="00F243AF">
                    <w:rPr>
                      <w:rFonts w:cs="B Nazanin"/>
                      <w:sz w:val="22"/>
                      <w:szCs w:val="22"/>
                      <w:rtl/>
                    </w:rPr>
                    <w:t xml:space="preserve"> </w:t>
                  </w:r>
                  <w:r w:rsidRPr="00F243AF">
                    <w:rPr>
                      <w:rFonts w:cs="B Nazanin" w:hint="cs"/>
                      <w:sz w:val="22"/>
                      <w:szCs w:val="22"/>
                      <w:rtl/>
                    </w:rPr>
                    <w:t>صدمه</w:t>
                  </w:r>
                  <w:r w:rsidRPr="00F243AF">
                    <w:rPr>
                      <w:rFonts w:cs="B Nazanin"/>
                      <w:sz w:val="22"/>
                      <w:szCs w:val="22"/>
                      <w:rtl/>
                    </w:rPr>
                    <w:t xml:space="preserve"> </w:t>
                  </w:r>
                  <w:r w:rsidRPr="00F243AF">
                    <w:rPr>
                      <w:rFonts w:cs="B Nazanin" w:hint="cs"/>
                      <w:sz w:val="22"/>
                      <w:szCs w:val="22"/>
                      <w:rtl/>
                    </w:rPr>
                    <w:t>وارد</w:t>
                  </w:r>
                  <w:r w:rsidRPr="00F243AF">
                    <w:rPr>
                      <w:rFonts w:cs="B Nazanin"/>
                      <w:sz w:val="22"/>
                      <w:szCs w:val="22"/>
                      <w:rtl/>
                    </w:rPr>
                    <w:t xml:space="preserve"> </w:t>
                  </w:r>
                  <w:r w:rsidRPr="00F243AF">
                    <w:rPr>
                      <w:rFonts w:cs="B Nazanin" w:hint="cs"/>
                      <w:sz w:val="22"/>
                      <w:szCs w:val="22"/>
                      <w:rtl/>
                    </w:rPr>
                    <w:t>می‌کند</w:t>
                  </w:r>
                  <w:r w:rsidRPr="00F243AF">
                    <w:rPr>
                      <w:rFonts w:cs="B Nazanin"/>
                      <w:sz w:val="22"/>
                      <w:szCs w:val="22"/>
                      <w:rtl/>
                    </w:rPr>
                    <w:t xml:space="preserve">. </w:t>
                  </w:r>
                  <w:r w:rsidRPr="00F243AF">
                    <w:rPr>
                      <w:rFonts w:cs="B Nazanin" w:hint="cs"/>
                      <w:sz w:val="22"/>
                      <w:szCs w:val="22"/>
                      <w:rtl/>
                    </w:rPr>
                    <w:t>مواظب</w:t>
                  </w:r>
                  <w:r w:rsidRPr="00F243AF">
                    <w:rPr>
                      <w:rFonts w:cs="B Nazanin"/>
                      <w:sz w:val="22"/>
                      <w:szCs w:val="22"/>
                      <w:rtl/>
                    </w:rPr>
                    <w:t xml:space="preserve"> </w:t>
                  </w:r>
                  <w:r w:rsidRPr="00F243AF">
                    <w:rPr>
                      <w:rFonts w:cs="B Nazanin" w:hint="cs"/>
                      <w:sz w:val="22"/>
                      <w:szCs w:val="22"/>
                      <w:rtl/>
                    </w:rPr>
                    <w:t>داستان‌هایی</w:t>
                  </w:r>
                  <w:r w:rsidRPr="00F243AF">
                    <w:rPr>
                      <w:rFonts w:cs="B Nazanin"/>
                      <w:sz w:val="22"/>
                      <w:szCs w:val="22"/>
                      <w:rtl/>
                    </w:rPr>
                    <w:t xml:space="preserve"> </w:t>
                  </w:r>
                  <w:r w:rsidRPr="00F243AF">
                    <w:rPr>
                      <w:rFonts w:cs="B Nazanin" w:hint="cs"/>
                      <w:sz w:val="22"/>
                      <w:szCs w:val="22"/>
                      <w:rtl/>
                    </w:rPr>
                    <w:t>که</w:t>
                  </w:r>
                  <w:r w:rsidRPr="00F243AF">
                    <w:rPr>
                      <w:rFonts w:cs="B Nazanin"/>
                      <w:sz w:val="22"/>
                      <w:szCs w:val="22"/>
                      <w:rtl/>
                    </w:rPr>
                    <w:t xml:space="preserve"> </w:t>
                  </w:r>
                  <w:r w:rsidRPr="00F243AF">
                    <w:rPr>
                      <w:rFonts w:cs="B Nazanin" w:hint="cs"/>
                      <w:sz w:val="22"/>
                      <w:szCs w:val="22"/>
                      <w:rtl/>
                    </w:rPr>
                    <w:t>کودکان</w:t>
                  </w:r>
                  <w:r w:rsidRPr="00F243AF">
                    <w:rPr>
                      <w:rFonts w:cs="B Nazanin"/>
                      <w:sz w:val="22"/>
                      <w:szCs w:val="22"/>
                      <w:rtl/>
                    </w:rPr>
                    <w:t xml:space="preserve"> </w:t>
                  </w:r>
                  <w:r w:rsidRPr="00F243AF">
                    <w:rPr>
                      <w:rFonts w:cs="B Nazanin" w:hint="cs"/>
                      <w:sz w:val="22"/>
                      <w:szCs w:val="22"/>
                      <w:rtl/>
                    </w:rPr>
                    <w:t>می‌خوانند</w:t>
                  </w:r>
                  <w:r w:rsidRPr="00F243AF">
                    <w:rPr>
                      <w:rFonts w:cs="B Nazanin"/>
                      <w:sz w:val="22"/>
                      <w:szCs w:val="22"/>
                      <w:rtl/>
                    </w:rPr>
                    <w:t xml:space="preserve"> </w:t>
                  </w:r>
                  <w:r w:rsidRPr="00F243AF">
                    <w:rPr>
                      <w:rFonts w:cs="B Nazanin" w:hint="cs"/>
                      <w:sz w:val="22"/>
                      <w:szCs w:val="22"/>
                      <w:rtl/>
                    </w:rPr>
                    <w:t>یا</w:t>
                  </w:r>
                  <w:r w:rsidRPr="00F243AF">
                    <w:rPr>
                      <w:rFonts w:cs="B Nazanin"/>
                      <w:sz w:val="22"/>
                      <w:szCs w:val="22"/>
                      <w:rtl/>
                    </w:rPr>
                    <w:t xml:space="preserve"> </w:t>
                  </w:r>
                  <w:r w:rsidRPr="00F243AF">
                    <w:rPr>
                      <w:rFonts w:cs="B Nazanin" w:hint="cs"/>
                      <w:sz w:val="22"/>
                      <w:szCs w:val="22"/>
                      <w:rtl/>
                    </w:rPr>
                    <w:t>می‌شنوند</w:t>
                  </w:r>
                  <w:r>
                    <w:rPr>
                      <w:rFonts w:cs="B Nazanin" w:hint="cs"/>
                      <w:sz w:val="22"/>
                      <w:szCs w:val="22"/>
                      <w:rtl/>
                    </w:rPr>
                    <w:t>،</w:t>
                  </w:r>
                  <w:r w:rsidRPr="00F243AF">
                    <w:rPr>
                      <w:rFonts w:cs="B Nazanin"/>
                      <w:sz w:val="22"/>
                      <w:szCs w:val="22"/>
                      <w:rtl/>
                    </w:rPr>
                    <w:t xml:space="preserve"> </w:t>
                  </w:r>
                  <w:r w:rsidRPr="00F243AF">
                    <w:rPr>
                      <w:rFonts w:cs="B Nazanin" w:hint="cs"/>
                      <w:sz w:val="22"/>
                      <w:szCs w:val="22"/>
                      <w:rtl/>
                    </w:rPr>
                    <w:t>باشید</w:t>
                  </w:r>
                  <w:r w:rsidRPr="00F243AF">
                    <w:rPr>
                      <w:rFonts w:cs="B Nazanin"/>
                      <w:sz w:val="22"/>
                      <w:szCs w:val="22"/>
                      <w:rtl/>
                    </w:rPr>
                    <w:t>.</w:t>
                  </w:r>
                  <w:bookmarkStart w:id="0" w:name="_GoBack"/>
                  <w:bookmarkEnd w:id="0"/>
                </w:p>
              </w:txbxContent>
            </v:textbox>
          </v:roundrect>
        </w:pict>
      </w:r>
      <w:r w:rsidRPr="006A57FB">
        <w:rPr>
          <w:rFonts w:ascii="Arial" w:hAnsi="Arial" w:cs="Arial" w:hint="cs"/>
          <w:color w:val="1C3586"/>
          <w:spacing w:val="-4"/>
          <w:sz w:val="22"/>
          <w:szCs w:val="22"/>
          <w:rtl/>
          <w:lang w:bidi="fa-IR"/>
        </w:rPr>
        <w:t>◄</w:t>
      </w:r>
      <w:r w:rsidRPr="006A57FB">
        <w:rPr>
          <w:rFonts w:ascii="Arial" w:hAnsi="Arial" w:cs="B Nazanin" w:hint="cs"/>
          <w:color w:val="1C3586"/>
          <w:spacing w:val="-4"/>
          <w:sz w:val="22"/>
          <w:szCs w:val="22"/>
          <w:rtl/>
          <w:lang w:bidi="fa-IR"/>
        </w:rPr>
        <w:t xml:space="preserve"> </w:t>
      </w:r>
      <w:r w:rsidRPr="006A57FB">
        <w:rPr>
          <w:rFonts w:cs="B Nazanin" w:hint="cs"/>
          <w:spacing w:val="-4"/>
          <w:sz w:val="22"/>
          <w:szCs w:val="22"/>
          <w:rtl/>
        </w:rPr>
        <w:t xml:space="preserve">یک منبع آگاه اعلام کرد، رئیس، معاون و چهار نفر از مرتبطان شرکت پالایش و پخش فرآورده‌های نفتی مرودشت، ارسنجان و پاسارگاد </w:t>
      </w:r>
      <w:r>
        <w:rPr>
          <w:rFonts w:cs="B Nazanin" w:hint="cs"/>
          <w:spacing w:val="-4"/>
          <w:sz w:val="22"/>
          <w:szCs w:val="22"/>
          <w:rtl/>
        </w:rPr>
        <w:t>به دست</w:t>
      </w:r>
      <w:r w:rsidRPr="006A57FB">
        <w:rPr>
          <w:rFonts w:cs="B Nazanin" w:hint="cs"/>
          <w:spacing w:val="-4"/>
          <w:sz w:val="22"/>
          <w:szCs w:val="22"/>
          <w:rtl/>
        </w:rPr>
        <w:t xml:space="preserve"> سربازان گمنام امام زمان(عج) دستگیر شدند. شنیده‌ها حاکی از آن است که علت دستگیری افراد فوق، ارتشا، مشارکت در قاچاق، فروش و توزیع ۱۰ میلیون لیتر سوخت خارج از شبکه و به ‌صورت باندی در حد کلان بوده است.</w:t>
      </w:r>
    </w:p>
    <w:p w:rsidR="00EE760D" w:rsidRPr="00EE760D" w:rsidRDefault="00EE760D" w:rsidP="009D6787">
      <w:pPr>
        <w:jc w:val="both"/>
        <w:rPr>
          <w:rFonts w:ascii="Calibri" w:eastAsia="Calibri" w:hAnsi="Calibri" w:cs="B Nazanin"/>
          <w:color w:val="FF0000"/>
          <w:spacing w:val="-2"/>
          <w:sz w:val="22"/>
          <w:szCs w:val="22"/>
          <w:rtl/>
          <w:lang w:bidi="fa-IR"/>
        </w:rPr>
      </w:pP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32A5" w:rsidRDefault="009732A5" w:rsidP="00777629">
      <w:r>
        <w:separator/>
      </w:r>
    </w:p>
  </w:endnote>
  <w:endnote w:type="continuationSeparator" w:id="1">
    <w:p w:rsidR="009732A5" w:rsidRDefault="009732A5"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Nazanin">
    <w:panose1 w:val="000005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32A5" w:rsidRDefault="009732A5" w:rsidP="00777629">
      <w:r>
        <w:separator/>
      </w:r>
    </w:p>
  </w:footnote>
  <w:footnote w:type="continuationSeparator" w:id="1">
    <w:p w:rsidR="009732A5" w:rsidRDefault="009732A5"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482D3F"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BD46B6" w:rsidRDefault="00BD46B6" w:rsidP="00BD46B6">
                <w:pPr>
                  <w:spacing w:line="216" w:lineRule="auto"/>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BD46B6" w:rsidRPr="00575718" w:rsidRDefault="00BD46B6" w:rsidP="00BD46B6">
                <w:pPr>
                  <w:spacing w:line="216" w:lineRule="auto"/>
                  <w:jc w:val="center"/>
                  <w:rPr>
                    <w:rFonts w:cs="B Nazanin"/>
                    <w:sz w:val="22"/>
                    <w:szCs w:val="22"/>
                  </w:rPr>
                </w:pPr>
                <w:r w:rsidRPr="00575718">
                  <w:rPr>
                    <w:rFonts w:cs="B Nazanin" w:hint="cs"/>
                    <w:sz w:val="22"/>
                    <w:szCs w:val="22"/>
                    <w:rtl/>
                  </w:rPr>
                  <w:t>به</w:t>
                </w:r>
                <w:r w:rsidRPr="00575718">
                  <w:rPr>
                    <w:rFonts w:cs="B Nazanin"/>
                    <w:sz w:val="22"/>
                    <w:szCs w:val="22"/>
                    <w:rtl/>
                  </w:rPr>
                  <w:t xml:space="preserve"> </w:t>
                </w:r>
                <w:r w:rsidRPr="00575718">
                  <w:rPr>
                    <w:rFonts w:cs="B Nazanin" w:hint="cs"/>
                    <w:sz w:val="22"/>
                    <w:szCs w:val="22"/>
                    <w:rtl/>
                  </w:rPr>
                  <w:t>دولتمردان</w:t>
                </w:r>
                <w:r w:rsidRPr="00575718">
                  <w:rPr>
                    <w:rFonts w:cs="B Nazanin"/>
                    <w:sz w:val="22"/>
                    <w:szCs w:val="22"/>
                    <w:rtl/>
                  </w:rPr>
                  <w:t xml:space="preserve"> </w:t>
                </w:r>
                <w:r w:rsidRPr="00575718">
                  <w:rPr>
                    <w:rFonts w:cs="B Nazanin" w:hint="cs"/>
                    <w:sz w:val="22"/>
                    <w:szCs w:val="22"/>
                    <w:rtl/>
                  </w:rPr>
                  <w:t>عرض</w:t>
                </w:r>
                <w:r w:rsidRPr="00575718">
                  <w:rPr>
                    <w:rFonts w:cs="B Nazanin"/>
                    <w:sz w:val="22"/>
                    <w:szCs w:val="22"/>
                    <w:rtl/>
                  </w:rPr>
                  <w:t xml:space="preserve"> </w:t>
                </w:r>
                <w:r w:rsidRPr="00575718">
                  <w:rPr>
                    <w:rFonts w:cs="B Nazanin" w:hint="cs"/>
                    <w:sz w:val="22"/>
                    <w:szCs w:val="22"/>
                    <w:rtl/>
                  </w:rPr>
                  <w:t>می</w:t>
                </w:r>
                <w:r w:rsidRPr="00575718">
                  <w:rPr>
                    <w:rFonts w:cs="B Nazanin" w:hint="cs"/>
                    <w:sz w:val="22"/>
                    <w:szCs w:val="22"/>
                    <w:rtl/>
                    <w:lang w:bidi="fa-IR"/>
                  </w:rPr>
                  <w:t>‌</w:t>
                </w:r>
                <w:r w:rsidRPr="00575718">
                  <w:rPr>
                    <w:rFonts w:cs="B Nazanin" w:hint="cs"/>
                    <w:sz w:val="22"/>
                    <w:szCs w:val="22"/>
                    <w:rtl/>
                  </w:rPr>
                  <w:t>کنم</w:t>
                </w:r>
                <w:r w:rsidRPr="00575718">
                  <w:rPr>
                    <w:rFonts w:cs="B Nazanin"/>
                    <w:sz w:val="22"/>
                    <w:szCs w:val="22"/>
                    <w:rtl/>
                  </w:rPr>
                  <w:t xml:space="preserve"> </w:t>
                </w:r>
                <w:r w:rsidRPr="00575718">
                  <w:rPr>
                    <w:rFonts w:cs="B Nazanin" w:hint="cs"/>
                    <w:sz w:val="22"/>
                    <w:szCs w:val="22"/>
                    <w:rtl/>
                  </w:rPr>
                  <w:t>که</w:t>
                </w:r>
                <w:r w:rsidRPr="00575718">
                  <w:rPr>
                    <w:rFonts w:cs="B Nazanin"/>
                    <w:sz w:val="22"/>
                    <w:szCs w:val="22"/>
                    <w:rtl/>
                  </w:rPr>
                  <w:t xml:space="preserve"> </w:t>
                </w:r>
                <w:r w:rsidRPr="00575718">
                  <w:rPr>
                    <w:rFonts w:cs="B Nazanin" w:hint="cs"/>
                    <w:sz w:val="22"/>
                    <w:szCs w:val="22"/>
                    <w:rtl/>
                  </w:rPr>
                  <w:t>قدر</w:t>
                </w:r>
                <w:r w:rsidRPr="00575718">
                  <w:rPr>
                    <w:rFonts w:cs="B Nazanin"/>
                    <w:sz w:val="22"/>
                    <w:szCs w:val="22"/>
                    <w:rtl/>
                  </w:rPr>
                  <w:t xml:space="preserve"> </w:t>
                </w:r>
                <w:r w:rsidRPr="00575718">
                  <w:rPr>
                    <w:rFonts w:cs="B Nazanin" w:hint="cs"/>
                    <w:sz w:val="22"/>
                    <w:szCs w:val="22"/>
                    <w:rtl/>
                  </w:rPr>
                  <w:t>مسئولیت</w:t>
                </w:r>
                <w:r w:rsidRPr="00575718">
                  <w:rPr>
                    <w:rFonts w:cs="B Nazanin"/>
                    <w:sz w:val="22"/>
                    <w:szCs w:val="22"/>
                    <w:rtl/>
                  </w:rPr>
                  <w:t xml:space="preserve"> </w:t>
                </w:r>
                <w:r w:rsidRPr="00575718">
                  <w:rPr>
                    <w:rFonts w:cs="B Nazanin" w:hint="cs"/>
                    <w:sz w:val="22"/>
                    <w:szCs w:val="22"/>
                    <w:rtl/>
                  </w:rPr>
                  <w:t>خود</w:t>
                </w:r>
                <w:r w:rsidRPr="00575718">
                  <w:rPr>
                    <w:rFonts w:cs="B Nazanin"/>
                    <w:sz w:val="22"/>
                    <w:szCs w:val="22"/>
                    <w:rtl/>
                  </w:rPr>
                  <w:t xml:space="preserve"> </w:t>
                </w:r>
                <w:r w:rsidRPr="00575718">
                  <w:rPr>
                    <w:rFonts w:cs="B Nazanin" w:hint="cs"/>
                    <w:sz w:val="22"/>
                    <w:szCs w:val="22"/>
                    <w:rtl/>
                  </w:rPr>
                  <w:t>را</w:t>
                </w:r>
                <w:r w:rsidRPr="00575718">
                  <w:rPr>
                    <w:rFonts w:cs="B Nazanin"/>
                    <w:sz w:val="22"/>
                    <w:szCs w:val="22"/>
                    <w:rtl/>
                  </w:rPr>
                  <w:t xml:space="preserve"> </w:t>
                </w:r>
                <w:r w:rsidRPr="00575718">
                  <w:rPr>
                    <w:rFonts w:cs="B Nazanin" w:hint="cs"/>
                    <w:sz w:val="22"/>
                    <w:szCs w:val="22"/>
                    <w:rtl/>
                  </w:rPr>
                  <w:t>بدانید</w:t>
                </w:r>
                <w:r w:rsidRPr="00575718">
                  <w:rPr>
                    <w:rFonts w:cs="B Nazanin"/>
                    <w:sz w:val="22"/>
                    <w:szCs w:val="22"/>
                    <w:rtl/>
                  </w:rPr>
                  <w:t xml:space="preserve"> </w:t>
                </w:r>
                <w:r w:rsidRPr="00575718">
                  <w:rPr>
                    <w:rFonts w:cs="B Nazanin" w:hint="cs"/>
                    <w:sz w:val="22"/>
                    <w:szCs w:val="22"/>
                    <w:rtl/>
                  </w:rPr>
                  <w:t>و</w:t>
                </w:r>
                <w:r w:rsidRPr="00575718">
                  <w:rPr>
                    <w:rFonts w:cs="B Nazanin"/>
                    <w:sz w:val="22"/>
                    <w:szCs w:val="22"/>
                    <w:rtl/>
                  </w:rPr>
                  <w:t xml:space="preserve"> </w:t>
                </w:r>
                <w:r w:rsidRPr="00575718">
                  <w:rPr>
                    <w:rFonts w:cs="B Nazanin" w:hint="cs"/>
                    <w:sz w:val="22"/>
                    <w:szCs w:val="22"/>
                    <w:rtl/>
                  </w:rPr>
                  <w:t>مواظبت</w:t>
                </w:r>
                <w:r w:rsidRPr="00575718">
                  <w:rPr>
                    <w:rFonts w:cs="B Nazanin"/>
                    <w:sz w:val="22"/>
                    <w:szCs w:val="22"/>
                    <w:rtl/>
                  </w:rPr>
                  <w:t xml:space="preserve"> </w:t>
                </w:r>
                <w:r w:rsidRPr="00575718">
                  <w:rPr>
                    <w:rFonts w:cs="B Nazanin" w:hint="cs"/>
                    <w:sz w:val="22"/>
                    <w:szCs w:val="22"/>
                    <w:rtl/>
                  </w:rPr>
                  <w:t>کنید</w:t>
                </w:r>
                <w:r w:rsidRPr="00575718">
                  <w:rPr>
                    <w:rFonts w:cs="B Nazanin"/>
                    <w:sz w:val="22"/>
                    <w:szCs w:val="22"/>
                    <w:rtl/>
                  </w:rPr>
                  <w:t xml:space="preserve"> </w:t>
                </w:r>
                <w:r w:rsidRPr="00575718">
                  <w:rPr>
                    <w:rFonts w:cs="B Nazanin" w:hint="cs"/>
                    <w:sz w:val="22"/>
                    <w:szCs w:val="22"/>
                    <w:rtl/>
                  </w:rPr>
                  <w:t>که</w:t>
                </w:r>
                <w:r w:rsidRPr="00575718">
                  <w:rPr>
                    <w:rFonts w:cs="B Nazanin"/>
                    <w:sz w:val="22"/>
                    <w:szCs w:val="22"/>
                    <w:rtl/>
                  </w:rPr>
                  <w:t xml:space="preserve"> </w:t>
                </w:r>
                <w:r w:rsidRPr="00575718">
                  <w:rPr>
                    <w:rFonts w:cs="B Nazanin" w:hint="cs"/>
                    <w:sz w:val="22"/>
                    <w:szCs w:val="22"/>
                    <w:rtl/>
                  </w:rPr>
                  <w:t>گرایش</w:t>
                </w:r>
                <w:r w:rsidRPr="00575718">
                  <w:rPr>
                    <w:rFonts w:cs="B Nazanin"/>
                    <w:sz w:val="22"/>
                    <w:szCs w:val="22"/>
                    <w:rtl/>
                  </w:rPr>
                  <w:t xml:space="preserve"> </w:t>
                </w:r>
                <w:r w:rsidRPr="00575718">
                  <w:rPr>
                    <w:rFonts w:cs="B Nazanin" w:hint="cs"/>
                    <w:sz w:val="22"/>
                    <w:szCs w:val="22"/>
                    <w:rtl/>
                  </w:rPr>
                  <w:t>به</w:t>
                </w:r>
                <w:r w:rsidRPr="00575718">
                  <w:rPr>
                    <w:rFonts w:cs="B Nazanin"/>
                    <w:sz w:val="22"/>
                    <w:szCs w:val="22"/>
                    <w:rtl/>
                  </w:rPr>
                  <w:t xml:space="preserve"> </w:t>
                </w:r>
                <w:r w:rsidRPr="00575718">
                  <w:rPr>
                    <w:rFonts w:cs="B Nazanin" w:hint="cs"/>
                    <w:sz w:val="22"/>
                    <w:szCs w:val="22"/>
                    <w:rtl/>
                  </w:rPr>
                  <w:t>اشرافی‌گری،</w:t>
                </w:r>
                <w:r w:rsidRPr="00575718">
                  <w:rPr>
                    <w:rFonts w:cs="B Nazanin"/>
                    <w:sz w:val="22"/>
                    <w:szCs w:val="22"/>
                    <w:rtl/>
                  </w:rPr>
                  <w:t xml:space="preserve"> </w:t>
                </w:r>
                <w:r w:rsidRPr="00575718">
                  <w:rPr>
                    <w:rFonts w:cs="B Nazanin" w:hint="cs"/>
                    <w:sz w:val="22"/>
                    <w:szCs w:val="22"/>
                    <w:rtl/>
                  </w:rPr>
                  <w:t>اسراف</w:t>
                </w:r>
                <w:r w:rsidRPr="00575718">
                  <w:rPr>
                    <w:rFonts w:cs="B Nazanin"/>
                    <w:sz w:val="22"/>
                    <w:szCs w:val="22"/>
                    <w:rtl/>
                  </w:rPr>
                  <w:t xml:space="preserve"> </w:t>
                </w:r>
                <w:r w:rsidRPr="00575718">
                  <w:rPr>
                    <w:rFonts w:cs="B Nazanin" w:hint="cs"/>
                    <w:sz w:val="22"/>
                    <w:szCs w:val="22"/>
                    <w:rtl/>
                  </w:rPr>
                  <w:t>و</w:t>
                </w:r>
                <w:r w:rsidRPr="00575718">
                  <w:rPr>
                    <w:rFonts w:cs="B Nazanin"/>
                    <w:sz w:val="22"/>
                    <w:szCs w:val="22"/>
                    <w:rtl/>
                  </w:rPr>
                  <w:t xml:space="preserve"> </w:t>
                </w:r>
                <w:r w:rsidRPr="00575718">
                  <w:rPr>
                    <w:rFonts w:cs="B Nazanin" w:hint="cs"/>
                    <w:sz w:val="22"/>
                    <w:szCs w:val="22"/>
                    <w:rtl/>
                  </w:rPr>
                  <w:t>رفتارهای</w:t>
                </w:r>
                <w:r w:rsidRPr="00575718">
                  <w:rPr>
                    <w:rFonts w:cs="B Nazanin"/>
                    <w:sz w:val="22"/>
                    <w:szCs w:val="22"/>
                    <w:rtl/>
                  </w:rPr>
                  <w:t xml:space="preserve"> </w:t>
                </w:r>
                <w:r w:rsidRPr="00575718">
                  <w:rPr>
                    <w:rFonts w:cs="B Nazanin" w:hint="cs"/>
                    <w:sz w:val="22"/>
                    <w:szCs w:val="22"/>
                    <w:rtl/>
                  </w:rPr>
                  <w:t>طاغوتی</w:t>
                </w:r>
                <w:r w:rsidRPr="00575718">
                  <w:rPr>
                    <w:rFonts w:cs="B Nazanin"/>
                    <w:sz w:val="22"/>
                    <w:szCs w:val="22"/>
                    <w:rtl/>
                  </w:rPr>
                  <w:t xml:space="preserve"> </w:t>
                </w:r>
                <w:r w:rsidRPr="00575718">
                  <w:rPr>
                    <w:rFonts w:cs="B Nazanin" w:hint="cs"/>
                    <w:sz w:val="22"/>
                    <w:szCs w:val="22"/>
                    <w:rtl/>
                  </w:rPr>
                  <w:t>نداشته</w:t>
                </w:r>
                <w:r w:rsidRPr="00575718">
                  <w:rPr>
                    <w:rFonts w:cs="B Nazanin"/>
                    <w:sz w:val="22"/>
                    <w:szCs w:val="22"/>
                    <w:rtl/>
                  </w:rPr>
                  <w:t xml:space="preserve"> </w:t>
                </w:r>
                <w:r w:rsidRPr="00575718">
                  <w:rPr>
                    <w:rFonts w:cs="B Nazanin" w:hint="cs"/>
                    <w:sz w:val="22"/>
                    <w:szCs w:val="22"/>
                    <w:rtl/>
                  </w:rPr>
                  <w:t>باشید</w:t>
                </w:r>
                <w:r>
                  <w:rPr>
                    <w:rFonts w:cs="B Nazanin" w:hint="cs"/>
                    <w:sz w:val="22"/>
                    <w:szCs w:val="22"/>
                    <w:rtl/>
                  </w:rPr>
                  <w:t>.</w:t>
                </w:r>
                <w:r w:rsidRPr="00575718">
                  <w:rPr>
                    <w:rFonts w:cs="B Nazanin"/>
                    <w:sz w:val="22"/>
                    <w:szCs w:val="22"/>
                    <w:rtl/>
                  </w:rPr>
                  <w:t xml:space="preserve"> </w:t>
                </w:r>
                <w:r w:rsidRPr="00575718">
                  <w:rPr>
                    <w:rFonts w:cs="B Nazanin" w:hint="cs"/>
                    <w:sz w:val="22"/>
                    <w:szCs w:val="22"/>
                    <w:rtl/>
                  </w:rPr>
                  <w:t>مقابل</w:t>
                </w:r>
                <w:r w:rsidRPr="00575718">
                  <w:rPr>
                    <w:rFonts w:cs="B Nazanin"/>
                    <w:sz w:val="22"/>
                    <w:szCs w:val="22"/>
                    <w:rtl/>
                  </w:rPr>
                  <w:t xml:space="preserve"> </w:t>
                </w:r>
                <w:r w:rsidRPr="00575718">
                  <w:rPr>
                    <w:rFonts w:cs="B Nazanin" w:hint="cs"/>
                    <w:sz w:val="22"/>
                    <w:szCs w:val="22"/>
                    <w:rtl/>
                  </w:rPr>
                  <w:t>یاوه‌گویی</w:t>
                </w:r>
                <w:r w:rsidRPr="00575718">
                  <w:rPr>
                    <w:rFonts w:cs="B Nazanin"/>
                    <w:sz w:val="22"/>
                    <w:szCs w:val="22"/>
                    <w:rtl/>
                  </w:rPr>
                  <w:t xml:space="preserve"> </w:t>
                </w:r>
                <w:r w:rsidRPr="00575718">
                  <w:rPr>
                    <w:rFonts w:cs="B Nazanin" w:hint="cs"/>
                    <w:sz w:val="22"/>
                    <w:szCs w:val="22"/>
                    <w:rtl/>
                  </w:rPr>
                  <w:t>آمریکا،</w:t>
                </w:r>
                <w:r w:rsidRPr="00575718">
                  <w:rPr>
                    <w:rFonts w:cs="B Nazanin"/>
                    <w:sz w:val="22"/>
                    <w:szCs w:val="22"/>
                    <w:rtl/>
                  </w:rPr>
                  <w:t xml:space="preserve"> </w:t>
                </w:r>
                <w:r w:rsidRPr="00575718">
                  <w:rPr>
                    <w:rFonts w:cs="B Nazanin" w:hint="cs"/>
                    <w:sz w:val="22"/>
                    <w:szCs w:val="22"/>
                    <w:rtl/>
                  </w:rPr>
                  <w:t>شجاعت</w:t>
                </w:r>
                <w:r w:rsidRPr="00575718">
                  <w:rPr>
                    <w:rFonts w:cs="B Nazanin"/>
                    <w:sz w:val="22"/>
                    <w:szCs w:val="22"/>
                    <w:rtl/>
                  </w:rPr>
                  <w:t xml:space="preserve"> </w:t>
                </w:r>
                <w:r w:rsidRPr="00575718">
                  <w:rPr>
                    <w:rFonts w:cs="B Nazanin" w:hint="cs"/>
                    <w:sz w:val="22"/>
                    <w:szCs w:val="22"/>
                    <w:rtl/>
                  </w:rPr>
                  <w:t>و</w:t>
                </w:r>
                <w:r w:rsidRPr="00575718">
                  <w:rPr>
                    <w:rFonts w:cs="B Nazanin"/>
                    <w:sz w:val="22"/>
                    <w:szCs w:val="22"/>
                    <w:rtl/>
                  </w:rPr>
                  <w:t xml:space="preserve"> </w:t>
                </w:r>
                <w:r w:rsidRPr="00575718">
                  <w:rPr>
                    <w:rFonts w:cs="B Nazanin" w:hint="cs"/>
                    <w:sz w:val="22"/>
                    <w:szCs w:val="22"/>
                    <w:rtl/>
                  </w:rPr>
                  <w:t>عقلانیت</w:t>
                </w:r>
                <w:r w:rsidRPr="00575718">
                  <w:rPr>
                    <w:rFonts w:cs="B Nazanin"/>
                    <w:sz w:val="22"/>
                    <w:szCs w:val="22"/>
                    <w:rtl/>
                  </w:rPr>
                  <w:t xml:space="preserve"> </w:t>
                </w:r>
                <w:r w:rsidRPr="00575718">
                  <w:rPr>
                    <w:rFonts w:cs="B Nazanin" w:hint="cs"/>
                    <w:sz w:val="22"/>
                    <w:szCs w:val="22"/>
                    <w:rtl/>
                  </w:rPr>
                  <w:t>داشته</w:t>
                </w:r>
                <w:r w:rsidRPr="00575718">
                  <w:rPr>
                    <w:rFonts w:cs="B Nazanin"/>
                    <w:sz w:val="22"/>
                    <w:szCs w:val="22"/>
                    <w:rtl/>
                  </w:rPr>
                  <w:t xml:space="preserve"> </w:t>
                </w:r>
                <w:r w:rsidRPr="00575718">
                  <w:rPr>
                    <w:rFonts w:cs="B Nazanin" w:hint="cs"/>
                    <w:sz w:val="22"/>
                    <w:szCs w:val="22"/>
                    <w:rtl/>
                  </w:rPr>
                  <w:t>باشید</w:t>
                </w:r>
                <w:r w:rsidRPr="00575718">
                  <w:rPr>
                    <w:rFonts w:cs="B Nazanin"/>
                    <w:sz w:val="22"/>
                    <w:szCs w:val="22"/>
                    <w:rtl/>
                  </w:rPr>
                  <w:t xml:space="preserve"> </w:t>
                </w:r>
                <w:r w:rsidRPr="00575718">
                  <w:rPr>
                    <w:rFonts w:cs="B Nazanin" w:hint="cs"/>
                    <w:sz w:val="22"/>
                    <w:szCs w:val="22"/>
                    <w:rtl/>
                  </w:rPr>
                  <w:t>که</w:t>
                </w:r>
                <w:r w:rsidRPr="00575718">
                  <w:rPr>
                    <w:rFonts w:cs="B Nazanin"/>
                    <w:sz w:val="22"/>
                    <w:szCs w:val="22"/>
                    <w:rtl/>
                  </w:rPr>
                  <w:t xml:space="preserve"> </w:t>
                </w:r>
                <w:r w:rsidRPr="00575718">
                  <w:rPr>
                    <w:rFonts w:cs="B Nazanin" w:hint="cs"/>
                    <w:sz w:val="22"/>
                    <w:szCs w:val="22"/>
                    <w:rtl/>
                  </w:rPr>
                  <w:t>نه</w:t>
                </w:r>
                <w:r w:rsidRPr="00575718">
                  <w:rPr>
                    <w:rFonts w:cs="B Nazanin"/>
                    <w:sz w:val="22"/>
                    <w:szCs w:val="22"/>
                    <w:rtl/>
                  </w:rPr>
                  <w:t xml:space="preserve"> </w:t>
                </w:r>
                <w:r w:rsidRPr="00575718">
                  <w:rPr>
                    <w:rFonts w:cs="B Nazanin" w:hint="cs"/>
                    <w:sz w:val="22"/>
                    <w:szCs w:val="22"/>
                    <w:rtl/>
                  </w:rPr>
                  <w:t>تهدیدشان،</w:t>
                </w:r>
                <w:r w:rsidRPr="00575718">
                  <w:rPr>
                    <w:rFonts w:cs="B Nazanin"/>
                    <w:sz w:val="22"/>
                    <w:szCs w:val="22"/>
                    <w:rtl/>
                  </w:rPr>
                  <w:t xml:space="preserve"> </w:t>
                </w:r>
                <w:r w:rsidRPr="00575718">
                  <w:rPr>
                    <w:rFonts w:cs="B Nazanin" w:hint="cs"/>
                    <w:sz w:val="22"/>
                    <w:szCs w:val="22"/>
                    <w:rtl/>
                  </w:rPr>
                  <w:t>نه</w:t>
                </w:r>
                <w:r w:rsidRPr="00575718">
                  <w:rPr>
                    <w:rFonts w:cs="B Nazanin"/>
                    <w:sz w:val="22"/>
                    <w:szCs w:val="22"/>
                    <w:rtl/>
                  </w:rPr>
                  <w:t xml:space="preserve"> </w:t>
                </w:r>
                <w:r w:rsidRPr="00575718">
                  <w:rPr>
                    <w:rFonts w:cs="B Nazanin" w:hint="cs"/>
                    <w:sz w:val="22"/>
                    <w:szCs w:val="22"/>
                    <w:rtl/>
                  </w:rPr>
                  <w:t>قول‌شان</w:t>
                </w:r>
                <w:r w:rsidRPr="00575718">
                  <w:rPr>
                    <w:rFonts w:cs="B Nazanin"/>
                    <w:sz w:val="22"/>
                    <w:szCs w:val="22"/>
                    <w:rtl/>
                  </w:rPr>
                  <w:t xml:space="preserve"> </w:t>
                </w:r>
                <w:r w:rsidRPr="00575718">
                  <w:rPr>
                    <w:rFonts w:cs="B Nazanin" w:hint="cs"/>
                    <w:sz w:val="22"/>
                    <w:szCs w:val="22"/>
                    <w:rtl/>
                  </w:rPr>
                  <w:t>و</w:t>
                </w:r>
                <w:r w:rsidRPr="00575718">
                  <w:rPr>
                    <w:rFonts w:cs="B Nazanin"/>
                    <w:sz w:val="22"/>
                    <w:szCs w:val="22"/>
                    <w:rtl/>
                  </w:rPr>
                  <w:t xml:space="preserve"> </w:t>
                </w:r>
                <w:r w:rsidRPr="00575718">
                  <w:rPr>
                    <w:rFonts w:cs="B Nazanin" w:hint="cs"/>
                    <w:sz w:val="22"/>
                    <w:szCs w:val="22"/>
                    <w:rtl/>
                  </w:rPr>
                  <w:t>نه</w:t>
                </w:r>
                <w:r w:rsidRPr="00575718">
                  <w:rPr>
                    <w:rFonts w:cs="B Nazanin"/>
                    <w:sz w:val="22"/>
                    <w:szCs w:val="22"/>
                    <w:rtl/>
                  </w:rPr>
                  <w:t xml:space="preserve"> </w:t>
                </w:r>
                <w:r w:rsidRPr="00575718">
                  <w:rPr>
                    <w:rFonts w:cs="B Nazanin" w:hint="cs"/>
                    <w:sz w:val="22"/>
                    <w:szCs w:val="22"/>
                    <w:rtl/>
                  </w:rPr>
                  <w:t>امضای‌شان</w:t>
                </w:r>
                <w:r w:rsidRPr="00575718">
                  <w:rPr>
                    <w:rFonts w:cs="B Nazanin"/>
                    <w:sz w:val="22"/>
                    <w:szCs w:val="22"/>
                    <w:rtl/>
                  </w:rPr>
                  <w:t xml:space="preserve"> </w:t>
                </w:r>
                <w:r w:rsidRPr="00575718">
                  <w:rPr>
                    <w:rFonts w:cs="B Nazanin" w:hint="cs"/>
                    <w:sz w:val="22"/>
                    <w:szCs w:val="22"/>
                    <w:rtl/>
                  </w:rPr>
                  <w:t>اعتباری</w:t>
                </w:r>
                <w:r w:rsidRPr="00575718">
                  <w:rPr>
                    <w:rFonts w:cs="B Nazanin"/>
                    <w:sz w:val="22"/>
                    <w:szCs w:val="22"/>
                    <w:rtl/>
                  </w:rPr>
                  <w:t xml:space="preserve"> </w:t>
                </w:r>
                <w:r w:rsidRPr="00575718">
                  <w:rPr>
                    <w:rFonts w:cs="B Nazanin" w:hint="cs"/>
                    <w:sz w:val="22"/>
                    <w:szCs w:val="22"/>
                    <w:rtl/>
                  </w:rPr>
                  <w:t>ندارد</w:t>
                </w:r>
                <w:r>
                  <w:rPr>
                    <w:rFonts w:cs="B Nazanin" w:hint="cs"/>
                    <w:sz w:val="22"/>
                    <w:szCs w:val="22"/>
                    <w:rtl/>
                  </w:rPr>
                  <w:t xml:space="preserve">. </w:t>
                </w:r>
                <w:r>
                  <w:rPr>
                    <w:rFonts w:cs="B Nazanin" w:hint="cs"/>
                    <w:sz w:val="22"/>
                    <w:szCs w:val="22"/>
                    <w:rtl/>
                    <w:lang w:bidi="fa-IR"/>
                  </w:rPr>
                  <w:t>(19/10/1397)</w:t>
                </w:r>
              </w:p>
              <w:p w:rsidR="007E107C" w:rsidRPr="00326A5A" w:rsidRDefault="007E107C" w:rsidP="002043A7">
                <w:pPr>
                  <w:jc w:val="center"/>
                  <w:rPr>
                    <w:rFonts w:cs="B Nazanin"/>
                    <w:sz w:val="22"/>
                    <w:szCs w:val="22"/>
                    <w:rtl/>
                  </w:rPr>
                </w:pPr>
              </w:p>
            </w:txbxContent>
          </v:textbox>
        </v:shape>
      </w:pict>
    </w:r>
  </w:p>
  <w:p w:rsidR="00CF6C3C" w:rsidRDefault="00482D3F"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482D3F"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BD46B6">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2702B5">
                  <w:rPr>
                    <w:rFonts w:cs="B Nazanin" w:hint="cs"/>
                    <w:b/>
                    <w:bCs/>
                    <w:color w:val="C00000"/>
                    <w:sz w:val="18"/>
                    <w:szCs w:val="18"/>
                    <w:rtl/>
                    <w:lang w:bidi="fa-IR"/>
                  </w:rPr>
                  <w:t>هفتاد</w:t>
                </w:r>
                <w:r w:rsidR="00BD46B6">
                  <w:rPr>
                    <w:rFonts w:cs="B Nazanin" w:hint="cs"/>
                    <w:b/>
                    <w:bCs/>
                    <w:color w:val="C00000"/>
                    <w:sz w:val="18"/>
                    <w:szCs w:val="18"/>
                    <w:rtl/>
                    <w:lang w:bidi="fa-IR"/>
                  </w:rPr>
                  <w:t xml:space="preserve"> ودو</w:t>
                </w:r>
              </w:p>
              <w:p w:rsidR="00CF6C3C" w:rsidRPr="00D22271" w:rsidRDefault="00BD46B6" w:rsidP="00BD46B6">
                <w:pPr>
                  <w:jc w:val="center"/>
                  <w:rPr>
                    <w:rFonts w:cs="B Nazanin"/>
                    <w:color w:val="C00000"/>
                    <w:sz w:val="14"/>
                    <w:szCs w:val="18"/>
                    <w:rtl/>
                  </w:rPr>
                </w:pPr>
                <w:r>
                  <w:rPr>
                    <w:rFonts w:cs="B Nazanin" w:hint="cs"/>
                    <w:color w:val="C00000"/>
                    <w:sz w:val="14"/>
                    <w:szCs w:val="18"/>
                    <w:rtl/>
                    <w:lang w:bidi="fa-IR"/>
                  </w:rPr>
                  <w:t>دو</w:t>
                </w:r>
                <w:r w:rsidR="00A027E3">
                  <w:rPr>
                    <w:rFonts w:cs="B Nazanin" w:hint="cs"/>
                    <w:color w:val="C00000"/>
                    <w:sz w:val="14"/>
                    <w:szCs w:val="18"/>
                    <w:rtl/>
                    <w:lang w:bidi="fa-IR"/>
                  </w:rPr>
                  <w:t xml:space="preserve">شنبه </w:t>
                </w:r>
                <w:r>
                  <w:rPr>
                    <w:rFonts w:cs="B Nazanin" w:hint="cs"/>
                    <w:color w:val="C00000"/>
                    <w:sz w:val="14"/>
                    <w:szCs w:val="18"/>
                    <w:rtl/>
                    <w:lang w:bidi="fa-IR"/>
                  </w:rPr>
                  <w:t>1  بهمن</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482D3F"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80" type="#_x0000_t75" style="width:8.1pt;height:7.6pt" o:bullet="t">
        <v:imagedata r:id="rId1" o:title="akhbar-kootah-10"/>
      </v:shape>
    </w:pict>
  </w:numPicBullet>
  <w:numPicBullet w:numPicBulletId="1">
    <w:pict>
      <v:shape id="_x0000_i1681" type="#_x0000_t75" style="width:6.6pt;height:6.6pt" o:bullet="t">
        <v:imagedata r:id="rId2" o:title="akhbar-1"/>
      </v:shape>
    </w:pict>
  </w:numPicBullet>
  <w:numPicBullet w:numPicBulletId="2">
    <w:pict>
      <v:shape id="_x0000_i1682" type="#_x0000_t75" style="width:6.6pt;height:6.6pt" o:bullet="t">
        <v:imagedata r:id="rId3" o:title="akhbar-2"/>
      </v:shape>
    </w:pict>
  </w:numPicBullet>
  <w:numPicBullet w:numPicBulletId="3">
    <w:pict>
      <v:shape id="_x0000_i1683" type="#_x0000_t75" style="width:6.6pt;height:6.6pt" o:bullet="t">
        <v:imagedata r:id="rId4" o:title="akhbar-3"/>
      </v:shape>
    </w:pict>
  </w:numPicBullet>
  <w:numPicBullet w:numPicBulletId="4">
    <w:pict>
      <v:shape id="_x0000_i1684" type="#_x0000_t75" style="width:6.6pt;height:6.6pt" o:bullet="t">
        <v:imagedata r:id="rId5" o:title="akhbar-4"/>
      </v:shape>
    </w:pict>
  </w:numPicBullet>
  <w:numPicBullet w:numPicBulletId="5">
    <w:pict>
      <v:shape id="_x0000_i1685" type="#_x0000_t75" style="width:6.6pt;height:6.6pt" o:bullet="t">
        <v:imagedata r:id="rId6" o:title="akhbar-5"/>
      </v:shape>
    </w:pict>
  </w:numPicBullet>
  <w:numPicBullet w:numPicBulletId="6">
    <w:pict>
      <v:shape id="_x0000_i1686" type="#_x0000_t75" style="width:7.6pt;height:7.6pt" o:bullet="t">
        <v:imagedata r:id="rId7" o:title="akhbar-kootah-1"/>
      </v:shape>
    </w:pict>
  </w:numPicBullet>
  <w:numPicBullet w:numPicBulletId="7">
    <w:pict>
      <v:shape id="_x0000_i1687" type="#_x0000_t75" style="width:7.6pt;height:7.6pt" o:bullet="t">
        <v:imagedata r:id="rId8" o:title="akhbar-kootah-2"/>
      </v:shape>
    </w:pict>
  </w:numPicBullet>
  <w:numPicBullet w:numPicBulletId="8">
    <w:pict>
      <v:shape id="_x0000_i1688" type="#_x0000_t75" style="width:7.6pt;height:8.1pt" o:bullet="t">
        <v:imagedata r:id="rId9" o:title="akhbar-kootah-3"/>
      </v:shape>
    </w:pict>
  </w:numPicBullet>
  <w:numPicBullet w:numPicBulletId="9">
    <w:pict>
      <v:shape id="_x0000_i1689" type="#_x0000_t75" style="width:8.1pt;height:8.1pt" o:bullet="t">
        <v:imagedata r:id="rId10" o:title="akhbar-kootah-4"/>
      </v:shape>
    </w:pict>
  </w:numPicBullet>
  <w:numPicBullet w:numPicBulletId="10">
    <w:pict>
      <v:shape id="_x0000_i1690" type="#_x0000_t75" style="width:8.1pt;height:8.1pt" o:bullet="t">
        <v:imagedata r:id="rId11" o:title="akhbar-kootah-5"/>
      </v:shape>
    </w:pict>
  </w:numPicBullet>
  <w:numPicBullet w:numPicBulletId="11">
    <w:pict>
      <v:shape id="_x0000_i1691" type="#_x0000_t75" style="width:8.1pt;height:7.6pt" o:bullet="t">
        <v:imagedata r:id="rId12" o:title="akhbar-kootah-6"/>
      </v:shape>
    </w:pict>
  </w:numPicBullet>
  <w:numPicBullet w:numPicBulletId="12">
    <w:pict>
      <v:shape id="_x0000_i1692" type="#_x0000_t75" style="width:7.6pt;height:7.6pt" o:bullet="t">
        <v:imagedata r:id="rId13" o:title="akhbar-kootah-7"/>
      </v:shape>
    </w:pict>
  </w:numPicBullet>
  <w:numPicBullet w:numPicBulletId="13">
    <w:pict>
      <v:shape id="_x0000_i1693" type="#_x0000_t75" style="width:7.6pt;height:7.6pt" o:bullet="t">
        <v:imagedata r:id="rId14" o:title="akhbar-kootah-8"/>
      </v:shape>
    </w:pict>
  </w:numPicBullet>
  <w:numPicBullet w:numPicBulletId="14">
    <w:pict>
      <v:shape id="_x0000_i1694" type="#_x0000_t75" style="width:8.1pt;height:7.6pt" o:bullet="t">
        <v:imagedata r:id="rId15" o:title="akhbar-kootah-9"/>
      </v:shape>
    </w:pict>
  </w:numPicBullet>
  <w:numPicBullet w:numPicBulletId="15">
    <w:pict>
      <v:shape id="_x0000_i1695" type="#_x0000_t75" style="width:6.6pt;height:6.6pt" o:bullet="t">
        <v:imagedata r:id="rId16" o:title="akhbar-6"/>
      </v:shape>
    </w:pict>
  </w:numPicBullet>
  <w:numPicBullet w:numPicBulletId="16">
    <w:pict>
      <v:shape id="_x0000_i1696" type="#_x0000_t75" alt="http://jamnews.ir/images/kind/null.gif" style="width:.5pt;height:.5pt;visibility:visible" o:bullet="t">
        <v:imagedata r:id="rId17" o:title="null"/>
      </v:shape>
    </w:pict>
  </w:numPicBullet>
  <w:numPicBullet w:numPicBulletId="17">
    <w:pict>
      <v:shape id="_x0000_i1697" type="#_x0000_t75" alt="akhbar-kootah-4" style="width:9.15pt;height:9.15pt;visibility:visible" o:bullet="t">
        <v:imagedata r:id="rId18" o:title="akhbar-kootah-4"/>
      </v:shape>
    </w:pict>
  </w:numPicBullet>
  <w:numPicBullet w:numPicBulletId="18">
    <w:pict>
      <v:shape id="_x0000_i1698" type="#_x0000_t75" alt="akhbar-kootah-5" style="width:9.15pt;height:9.15pt;visibility:visible" o:bullet="t">
        <v:imagedata r:id="rId19" o:title="akhbar-kootah-5"/>
      </v:shape>
    </w:pict>
  </w:numPicBullet>
  <w:numPicBullet w:numPicBulletId="19">
    <w:pict>
      <v:shape id="_x0000_i1699" type="#_x0000_t75" style="width:7.6pt;height:7.6pt" o:bullet="t">
        <v:imagedata r:id="rId20" o:title="10"/>
      </v:shape>
    </w:pict>
  </w:numPicBullet>
  <w:numPicBullet w:numPicBulletId="20">
    <w:pict>
      <v:shape id="_x0000_i17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717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none [3052]">
      <v:fill color="none [3052]"/>
    </o:shapedefaults>
    <o:shapelayout v:ext="edit">
      <o:idmap v:ext="edit" data="1"/>
      <o:rules v:ext="edit">
        <o:r id="V:Rule3" type="connector" idref="#_x0000_s1930"/>
        <o:r id="V:Rule4" type="connector" idref="#_x0000_s1831"/>
        <o:r id="V:Rule6"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11</cp:revision>
  <cp:lastPrinted>2019-01-21T08:01:00Z</cp:lastPrinted>
  <dcterms:created xsi:type="dcterms:W3CDTF">2019-01-13T09:50:00Z</dcterms:created>
  <dcterms:modified xsi:type="dcterms:W3CDTF">2019-01-21T08:26:00Z</dcterms:modified>
</cp:coreProperties>
</file>